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D94" w:rsidRDefault="001A3E3D">
      <w:pPr>
        <w:pStyle w:val="Heading"/>
        <w:rPr>
          <w:color w:val="FF0000"/>
          <w:spacing w:val="-3"/>
        </w:rPr>
      </w:pPr>
      <w:bookmarkStart w:id="0" w:name="_GoBack"/>
      <w:bookmarkEnd w:id="0"/>
      <w:r>
        <w:rPr>
          <w:color w:val="FF0000"/>
          <w:spacing w:val="-3"/>
        </w:rPr>
        <w:t>(</w:t>
      </w:r>
      <w:r>
        <w:rPr>
          <w:color w:val="FF0000"/>
          <w:spacing w:val="-3"/>
        </w:rPr>
        <w:t>機關名</w:t>
      </w:r>
      <w:r>
        <w:rPr>
          <w:color w:val="FF0000"/>
          <w:spacing w:val="-3"/>
        </w:rPr>
        <w:t>)</w:t>
      </w:r>
    </w:p>
    <w:p w:rsidR="00A34D94" w:rsidRDefault="001A3E3D">
      <w:pPr>
        <w:pStyle w:val="Heading"/>
        <w:rPr>
          <w:spacing w:val="-3"/>
        </w:rPr>
      </w:pPr>
      <w:r>
        <w:rPr>
          <w:spacing w:val="-3"/>
        </w:rPr>
        <w:t>應用教育部國民及學前教育署</w:t>
      </w:r>
    </w:p>
    <w:p w:rsidR="00A34D94" w:rsidRDefault="001A3E3D">
      <w:pPr>
        <w:pStyle w:val="Heading"/>
      </w:pPr>
      <w:r>
        <w:t>○○○○</w:t>
      </w:r>
      <w:r>
        <w:rPr>
          <w:spacing w:val="-3"/>
        </w:rPr>
        <w:t>資料管理規定範本</w:t>
      </w:r>
    </w:p>
    <w:p w:rsidR="00A34D94" w:rsidRDefault="00A34D94">
      <w:pPr>
        <w:pStyle w:val="a3"/>
        <w:spacing w:before="6"/>
        <w:ind w:left="0"/>
        <w:rPr>
          <w:b/>
          <w:sz w:val="22"/>
        </w:rPr>
      </w:pPr>
    </w:p>
    <w:p w:rsidR="00A34D94" w:rsidRDefault="001A3E3D">
      <w:pPr>
        <w:pStyle w:val="a3"/>
        <w:tabs>
          <w:tab w:val="left" w:pos="4176"/>
        </w:tabs>
        <w:spacing w:before="1" w:line="220" w:lineRule="auto"/>
        <w:ind w:left="532" w:right="743"/>
      </w:pPr>
      <w:r>
        <w:rPr>
          <w:spacing w:val="-4"/>
        </w:rPr>
        <w:t>申請機關</w:t>
      </w:r>
      <w:r>
        <w:rPr>
          <w:rFonts w:ascii="Times New Roman" w:eastAsia="Times New Roman" w:hAnsi="Times New Roman"/>
          <w:u w:val="single" w:color="FE0000"/>
        </w:rPr>
        <w:tab/>
      </w:r>
      <w:r>
        <w:rPr>
          <w:rFonts w:ascii="Times New Roman" w:eastAsia="Times New Roman" w:hAnsi="Times New Roman"/>
          <w:spacing w:val="-2"/>
        </w:rPr>
        <w:t>(</w:t>
      </w:r>
      <w:r>
        <w:rPr>
          <w:spacing w:val="-2"/>
        </w:rPr>
        <w:t>以下簡稱機關</w:t>
      </w:r>
      <w:r>
        <w:rPr>
          <w:rFonts w:ascii="Times New Roman" w:eastAsia="Times New Roman" w:hAnsi="Times New Roman"/>
          <w:spacing w:val="-2"/>
        </w:rPr>
        <w:t>)</w:t>
      </w:r>
      <w:r>
        <w:rPr>
          <w:spacing w:val="-2"/>
        </w:rPr>
        <w:t>為應用教育部國民及學前教育署資料，特訂定本規定。</w:t>
      </w:r>
    </w:p>
    <w:p w:rsidR="00A34D94" w:rsidRDefault="001A3E3D">
      <w:pPr>
        <w:pStyle w:val="a3"/>
        <w:numPr>
          <w:ilvl w:val="0"/>
          <w:numId w:val="1"/>
        </w:numPr>
        <w:spacing w:before="85"/>
        <w:rPr>
          <w:spacing w:val="-7"/>
        </w:rPr>
      </w:pPr>
      <w:r>
        <w:rPr>
          <w:spacing w:val="-7"/>
        </w:rPr>
        <w:t>依據</w:t>
      </w:r>
    </w:p>
    <w:p w:rsidR="00A34D94" w:rsidRDefault="001A3E3D">
      <w:pPr>
        <w:pStyle w:val="a3"/>
        <w:spacing w:before="74" w:line="389" w:lineRule="exact"/>
        <w:ind w:left="958"/>
      </w:pPr>
      <w:r>
        <w:rPr>
          <w:color w:val="FF0000"/>
          <w:spacing w:val="-3"/>
        </w:rPr>
        <w:t>【以下為範例，請依實務調整】</w:t>
      </w:r>
    </w:p>
    <w:p w:rsidR="00A34D94" w:rsidRDefault="001A3E3D">
      <w:pPr>
        <w:pStyle w:val="a3"/>
        <w:spacing w:line="389" w:lineRule="exact"/>
        <w:ind w:left="1212"/>
      </w:pPr>
      <w:r>
        <w:rPr>
          <w:spacing w:val="-2"/>
        </w:rPr>
        <w:t>本機關使用教育部國民及學前教育署</w:t>
      </w:r>
      <w:r>
        <w:rPr>
          <w:rFonts w:ascii="Times New Roman" w:eastAsia="Times New Roman" w:hAnsi="Times New Roman"/>
          <w:spacing w:val="-2"/>
        </w:rPr>
        <w:t>(</w:t>
      </w:r>
      <w:r>
        <w:rPr>
          <w:spacing w:val="-2"/>
        </w:rPr>
        <w:t>以下簡稱國教署</w:t>
      </w:r>
      <w:r>
        <w:rPr>
          <w:rFonts w:ascii="Times New Roman" w:eastAsia="Times New Roman" w:hAnsi="Times New Roman"/>
          <w:spacing w:val="-2"/>
        </w:rPr>
        <w:t>)</w:t>
      </w:r>
      <w:r>
        <w:rPr>
          <w:spacing w:val="-4"/>
        </w:rPr>
        <w:t>資料，應遵守</w:t>
      </w:r>
      <w:r>
        <w:rPr>
          <w:spacing w:val="3"/>
        </w:rPr>
        <w:t>個人資料保護法</w:t>
      </w:r>
      <w:r>
        <w:t>（以下簡稱個資法）第五條、第六條、第十五條、第十六條、第十九條及第二十條</w:t>
      </w:r>
      <w:r>
        <w:rPr>
          <w:spacing w:val="-4"/>
        </w:rPr>
        <w:t>規定辦理。取得資料之法源依據如下：</w:t>
      </w:r>
    </w:p>
    <w:p w:rsidR="00A34D94" w:rsidRDefault="00A34D94">
      <w:pPr>
        <w:pStyle w:val="a3"/>
        <w:spacing w:before="57"/>
        <w:ind w:left="1212"/>
        <w:rPr>
          <w:color w:val="FF0000"/>
          <w:spacing w:val="-2"/>
        </w:rPr>
      </w:pPr>
    </w:p>
    <w:p w:rsidR="00A34D94" w:rsidRDefault="001A3E3D">
      <w:pPr>
        <w:pStyle w:val="Textbody"/>
        <w:spacing w:line="313" w:lineRule="exact"/>
        <w:ind w:left="1059" w:firstLine="153"/>
      </w:pPr>
      <w:r>
        <w:rPr>
          <w:rFonts w:cs="新細明體"/>
          <w:sz w:val="24"/>
        </w:rPr>
        <w:t xml:space="preserve"> </w:t>
      </w:r>
      <w:r>
        <w:rPr>
          <w:rFonts w:ascii="Times New Roman" w:eastAsia="Times New Roman" w:hAnsi="Times New Roman"/>
          <w:color w:val="0000FF"/>
          <w:spacing w:val="-2"/>
          <w:sz w:val="28"/>
          <w:shd w:val="clear" w:color="auto" w:fill="D9D9D9"/>
        </w:rPr>
        <w:t>(</w:t>
      </w:r>
      <w:r>
        <w:rPr>
          <w:color w:val="0000FF"/>
          <w:spacing w:val="-2"/>
          <w:sz w:val="28"/>
          <w:shd w:val="clear" w:color="auto" w:fill="D9D9D9"/>
        </w:rPr>
        <w:t>請機關詳列使用國教署資料之所有法源依據</w:t>
      </w:r>
      <w:r>
        <w:rPr>
          <w:rFonts w:ascii="Times New Roman" w:eastAsia="Times New Roman" w:hAnsi="Times New Roman"/>
          <w:color w:val="0000FF"/>
          <w:spacing w:val="-10"/>
          <w:sz w:val="28"/>
          <w:shd w:val="clear" w:color="auto" w:fill="D9D9D9"/>
        </w:rPr>
        <w:t>)</w:t>
      </w:r>
    </w:p>
    <w:p w:rsidR="00A34D94" w:rsidRDefault="00A34D94">
      <w:pPr>
        <w:pStyle w:val="Textbody"/>
        <w:spacing w:line="313" w:lineRule="exact"/>
        <w:ind w:left="567"/>
      </w:pPr>
    </w:p>
    <w:p w:rsidR="00A34D94" w:rsidRDefault="001A3E3D">
      <w:pPr>
        <w:pStyle w:val="a3"/>
        <w:spacing w:line="369" w:lineRule="exact"/>
        <w:ind w:left="532"/>
      </w:pPr>
      <w:r>
        <w:rPr>
          <w:spacing w:val="-7"/>
        </w:rPr>
        <w:t>二、</w:t>
      </w:r>
      <w:r>
        <w:rPr>
          <w:spacing w:val="-7"/>
        </w:rPr>
        <w:t xml:space="preserve"> </w:t>
      </w:r>
      <w:r>
        <w:rPr>
          <w:spacing w:val="-7"/>
        </w:rPr>
        <w:t>目的</w:t>
      </w:r>
    </w:p>
    <w:p w:rsidR="00A34D94" w:rsidRDefault="001A3E3D">
      <w:pPr>
        <w:pStyle w:val="a3"/>
        <w:spacing w:line="369" w:lineRule="exact"/>
        <w:ind w:left="958"/>
      </w:pPr>
      <w:r>
        <w:rPr>
          <w:color w:val="FF0000"/>
          <w:spacing w:val="-3"/>
        </w:rPr>
        <w:t>【以下為範例，請依實務調整】</w:t>
      </w:r>
    </w:p>
    <w:p w:rsidR="00A34D94" w:rsidRDefault="001A3E3D">
      <w:pPr>
        <w:pStyle w:val="a3"/>
        <w:numPr>
          <w:ilvl w:val="0"/>
          <w:numId w:val="2"/>
        </w:numPr>
        <w:spacing w:before="57" w:line="242" w:lineRule="auto"/>
        <w:ind w:left="1843" w:right="529" w:hanging="653"/>
        <w:jc w:val="both"/>
      </w:pPr>
      <w:r>
        <w:rPr>
          <w:rFonts w:ascii="Times New Roman" w:hAnsi="Times New Roman" w:cs="Times New Roman"/>
        </w:rPr>
        <w:t xml:space="preserve">○○○○○○○○ </w:t>
      </w:r>
      <w:r>
        <w:t>(</w:t>
      </w:r>
      <w:r>
        <w:t>以下簡稱「</w:t>
      </w:r>
      <w:r>
        <w:rPr>
          <w:rFonts w:ascii="Times New Roman" w:hAnsi="Times New Roman" w:cs="Times New Roman"/>
        </w:rPr>
        <w:t>○○</w:t>
      </w:r>
      <w:r>
        <w:t>機關」</w:t>
      </w:r>
      <w:r>
        <w:t>)</w:t>
      </w:r>
      <w:r>
        <w:t>，因辦理</w:t>
      </w:r>
      <w:r>
        <w:rPr>
          <w:rFonts w:ascii="Times New Roman" w:hAnsi="Times New Roman" w:cs="Times New Roman"/>
        </w:rPr>
        <w:t>○○○○○○○</w:t>
      </w:r>
      <w:r>
        <w:t>業務需要，必須使用</w:t>
      </w:r>
      <w:r>
        <w:rPr>
          <w:rFonts w:ascii="Times New Roman" w:hAnsi="Times New Roman" w:cs="Times New Roman"/>
        </w:rPr>
        <w:t>○○○○○○○○○</w:t>
      </w:r>
      <w:r>
        <w:t>資料</w:t>
      </w:r>
      <w:r>
        <w:t>(</w:t>
      </w:r>
      <w:r>
        <w:t>以下簡稱本資料</w:t>
      </w:r>
      <w:r>
        <w:t>)</w:t>
      </w:r>
      <w:r>
        <w:t>，以達</w:t>
      </w:r>
      <w:r>
        <w:rPr>
          <w:rFonts w:ascii="Times New Roman" w:hAnsi="Times New Roman" w:cs="Times New Roman"/>
        </w:rPr>
        <w:t>○○○○○○○○○</w:t>
      </w:r>
      <w:r>
        <w:t>目的。為落實資通安全及個人資料之保護管理，防止資料不當使用或外洩，保障個人隱私，遵循「個人資料保護法」之規定，茲訂定「</w:t>
      </w:r>
      <w:r>
        <w:rPr>
          <w:color w:val="FF0000"/>
        </w:rPr>
        <w:t>(</w:t>
      </w:r>
      <w:r>
        <w:rPr>
          <w:color w:val="FF0000"/>
        </w:rPr>
        <w:t>機關名</w:t>
      </w:r>
      <w:r>
        <w:rPr>
          <w:color w:val="FF0000"/>
        </w:rPr>
        <w:t>)</w:t>
      </w:r>
      <w:r>
        <w:t>應用教育部國民及學前教育署</w:t>
      </w:r>
      <w:r>
        <w:rPr>
          <w:rFonts w:ascii="Times New Roman" w:hAnsi="Times New Roman" w:cs="Times New Roman"/>
        </w:rPr>
        <w:t>○○○○</w:t>
      </w:r>
      <w:r>
        <w:t>資料管理規定」</w:t>
      </w:r>
      <w:r>
        <w:t>(</w:t>
      </w:r>
      <w:r>
        <w:t>以下簡稱「本規定」</w:t>
      </w:r>
      <w:r>
        <w:t>)</w:t>
      </w:r>
      <w:r>
        <w:t>。</w:t>
      </w:r>
    </w:p>
    <w:p w:rsidR="00A34D94" w:rsidRDefault="001A3E3D">
      <w:pPr>
        <w:pStyle w:val="a3"/>
        <w:numPr>
          <w:ilvl w:val="0"/>
          <w:numId w:val="2"/>
        </w:numPr>
        <w:spacing w:before="57" w:line="242" w:lineRule="auto"/>
        <w:ind w:left="1843" w:right="529" w:hanging="653"/>
        <w:jc w:val="both"/>
      </w:pPr>
      <w:r>
        <w:t>本規定之目的，在兼顧個人隱私權的保護及個人資料的合理利用，建立機關對個人資料蒐集、處理及利用之程序，落實對個人資料檔案之安全維護與管理，防止個人資料被竊取、竄改、毀損、滅失或洩漏，並尊重當事人對權利之行使及諮詢。</w:t>
      </w:r>
    </w:p>
    <w:p w:rsidR="00A34D94" w:rsidRDefault="001A3E3D">
      <w:pPr>
        <w:pStyle w:val="a3"/>
        <w:numPr>
          <w:ilvl w:val="0"/>
          <w:numId w:val="2"/>
        </w:numPr>
        <w:spacing w:before="57" w:line="242" w:lineRule="auto"/>
        <w:ind w:left="1843" w:right="529" w:hanging="653"/>
        <w:jc w:val="both"/>
      </w:pPr>
      <w:r>
        <w:t>為發揮資訊資源共享效益，提高行政效能，確保資通安全暨個人資料保護，特訂定本規定。</w:t>
      </w:r>
    </w:p>
    <w:p w:rsidR="00A34D94" w:rsidRDefault="001A3E3D">
      <w:pPr>
        <w:pStyle w:val="a3"/>
        <w:spacing w:before="51" w:line="369" w:lineRule="exact"/>
        <w:ind w:left="532"/>
        <w:jc w:val="both"/>
      </w:pPr>
      <w:r>
        <w:rPr>
          <w:spacing w:val="-7"/>
        </w:rPr>
        <w:t>三、</w:t>
      </w:r>
      <w:r>
        <w:rPr>
          <w:spacing w:val="-7"/>
        </w:rPr>
        <w:t xml:space="preserve"> </w:t>
      </w:r>
      <w:r>
        <w:rPr>
          <w:spacing w:val="-7"/>
        </w:rPr>
        <w:t>機關業務應用範圍</w:t>
      </w:r>
      <w:r>
        <w:rPr>
          <w:spacing w:val="-7"/>
        </w:rPr>
        <w:t xml:space="preserve"> (</w:t>
      </w:r>
      <w:r>
        <w:rPr>
          <w:spacing w:val="-7"/>
        </w:rPr>
        <w:t>含持有機關、使用機關、委外受託單位及其複委託單位</w:t>
      </w:r>
      <w:r>
        <w:rPr>
          <w:spacing w:val="-7"/>
        </w:rPr>
        <w:t>)</w:t>
      </w:r>
    </w:p>
    <w:p w:rsidR="00A34D94" w:rsidRDefault="001A3E3D">
      <w:pPr>
        <w:pStyle w:val="a3"/>
        <w:spacing w:line="369" w:lineRule="exact"/>
        <w:ind w:left="958"/>
        <w:rPr>
          <w:color w:val="FF0000"/>
          <w:spacing w:val="-3"/>
        </w:rPr>
      </w:pPr>
      <w:r>
        <w:rPr>
          <w:color w:val="FF0000"/>
          <w:spacing w:val="-3"/>
        </w:rPr>
        <w:t>【以下為範例，請依實務調整】</w:t>
      </w:r>
    </w:p>
    <w:tbl>
      <w:tblPr>
        <w:tblW w:w="8931" w:type="dxa"/>
        <w:tblInd w:w="1129" w:type="dxa"/>
        <w:tblLayout w:type="fixed"/>
        <w:tblCellMar>
          <w:left w:w="10" w:type="dxa"/>
          <w:right w:w="10" w:type="dxa"/>
        </w:tblCellMar>
        <w:tblLook w:val="04A0" w:firstRow="1" w:lastRow="0" w:firstColumn="1" w:lastColumn="0" w:noHBand="0" w:noVBand="1"/>
      </w:tblPr>
      <w:tblGrid>
        <w:gridCol w:w="1701"/>
        <w:gridCol w:w="2552"/>
        <w:gridCol w:w="4678"/>
      </w:tblGrid>
      <w:tr w:rsidR="00A34D94">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A34D94" w:rsidRDefault="00A34D94">
            <w:pPr>
              <w:pStyle w:val="a3"/>
              <w:snapToGrid w:val="0"/>
              <w:ind w:left="0"/>
              <w:rPr>
                <w:color w:val="FF0000"/>
              </w:rPr>
            </w:pPr>
          </w:p>
        </w:tc>
        <w:tc>
          <w:tcPr>
            <w:tcW w:w="255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A34D94" w:rsidRDefault="001A3E3D">
            <w:pPr>
              <w:pStyle w:val="a3"/>
              <w:snapToGrid w:val="0"/>
              <w:ind w:left="0"/>
              <w:rPr>
                <w:color w:val="FF0000"/>
              </w:rPr>
            </w:pPr>
            <w:r>
              <w:rPr>
                <w:color w:val="FF0000"/>
              </w:rPr>
              <w:t>持有、使用機關</w:t>
            </w:r>
          </w:p>
          <w:p w:rsidR="00A34D94" w:rsidRDefault="001A3E3D">
            <w:pPr>
              <w:pStyle w:val="a3"/>
              <w:snapToGrid w:val="0"/>
              <w:ind w:left="0"/>
              <w:rPr>
                <w:color w:val="FF0000"/>
              </w:rPr>
            </w:pPr>
            <w:r>
              <w:rPr>
                <w:color w:val="FF0000"/>
              </w:rPr>
              <w:t>名稱</w:t>
            </w:r>
          </w:p>
        </w:tc>
        <w:tc>
          <w:tcPr>
            <w:tcW w:w="46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A34D94" w:rsidRDefault="001A3E3D">
            <w:pPr>
              <w:pStyle w:val="a3"/>
              <w:snapToGrid w:val="0"/>
              <w:ind w:left="0"/>
              <w:rPr>
                <w:color w:val="FF0000"/>
              </w:rPr>
            </w:pPr>
            <w:r>
              <w:rPr>
                <w:color w:val="FF0000"/>
              </w:rPr>
              <w:t>實際運用狀況</w:t>
            </w:r>
          </w:p>
          <w:p w:rsidR="00A34D94" w:rsidRDefault="001A3E3D">
            <w:pPr>
              <w:pStyle w:val="a3"/>
              <w:snapToGrid w:val="0"/>
              <w:ind w:left="0"/>
              <w:rPr>
                <w:color w:val="FF0000"/>
              </w:rPr>
            </w:pPr>
            <w:r>
              <w:rPr>
                <w:color w:val="FF0000"/>
              </w:rPr>
              <w:t>(</w:t>
            </w:r>
            <w:r>
              <w:rPr>
                <w:color w:val="FF0000"/>
              </w:rPr>
              <w:t>例如：資料維護、資料分析或資料管理</w:t>
            </w:r>
            <w:r>
              <w:rPr>
                <w:color w:val="FF0000"/>
              </w:rPr>
              <w:t>……</w:t>
            </w:r>
            <w:r>
              <w:rPr>
                <w:color w:val="FF0000"/>
              </w:rPr>
              <w:t>等事項</w:t>
            </w:r>
            <w:r>
              <w:rPr>
                <w:color w:val="FF0000"/>
              </w:rPr>
              <w:t>)</w:t>
            </w:r>
          </w:p>
        </w:tc>
      </w:tr>
      <w:tr w:rsidR="00A34D94">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A34D94" w:rsidRDefault="001A3E3D">
            <w:pPr>
              <w:pStyle w:val="a3"/>
              <w:snapToGrid w:val="0"/>
              <w:ind w:left="0"/>
            </w:pPr>
            <w:r>
              <w:rPr>
                <w:rFonts w:ascii="Times New Roman" w:hAnsi="Times New Roman" w:cs="Times New Roman"/>
                <w:color w:val="FF0000"/>
                <w:spacing w:val="-1"/>
              </w:rPr>
              <w:t>持有機關</w:t>
            </w:r>
          </w:p>
        </w:tc>
        <w:tc>
          <w:tcPr>
            <w:tcW w:w="255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A34D94" w:rsidRDefault="00A34D94">
            <w:pPr>
              <w:pStyle w:val="a3"/>
              <w:snapToGrid w:val="0"/>
              <w:ind w:left="0"/>
              <w:rPr>
                <w:color w:val="FF0000"/>
              </w:rPr>
            </w:pPr>
          </w:p>
        </w:tc>
        <w:tc>
          <w:tcPr>
            <w:tcW w:w="46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A34D94" w:rsidRDefault="00A34D94">
            <w:pPr>
              <w:pStyle w:val="a3"/>
              <w:snapToGrid w:val="0"/>
              <w:ind w:left="0"/>
              <w:rPr>
                <w:color w:val="FF0000"/>
              </w:rPr>
            </w:pPr>
          </w:p>
        </w:tc>
      </w:tr>
      <w:tr w:rsidR="00A34D94">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A34D94" w:rsidRDefault="001A3E3D">
            <w:pPr>
              <w:pStyle w:val="a3"/>
              <w:snapToGrid w:val="0"/>
              <w:ind w:left="0"/>
            </w:pPr>
            <w:r>
              <w:rPr>
                <w:rFonts w:ascii="Times New Roman" w:hAnsi="Times New Roman" w:cs="Times New Roman"/>
                <w:color w:val="FF0000"/>
                <w:spacing w:val="-1"/>
              </w:rPr>
              <w:t>使用機關</w:t>
            </w:r>
          </w:p>
        </w:tc>
        <w:tc>
          <w:tcPr>
            <w:tcW w:w="255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A34D94" w:rsidRDefault="00A34D94">
            <w:pPr>
              <w:pStyle w:val="a3"/>
              <w:snapToGrid w:val="0"/>
              <w:ind w:left="0"/>
              <w:rPr>
                <w:color w:val="FF0000"/>
              </w:rPr>
            </w:pPr>
          </w:p>
        </w:tc>
        <w:tc>
          <w:tcPr>
            <w:tcW w:w="46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A34D94" w:rsidRDefault="00A34D94">
            <w:pPr>
              <w:pStyle w:val="a3"/>
              <w:snapToGrid w:val="0"/>
              <w:ind w:left="0"/>
              <w:rPr>
                <w:color w:val="FF0000"/>
              </w:rPr>
            </w:pPr>
          </w:p>
        </w:tc>
      </w:tr>
    </w:tbl>
    <w:p w:rsidR="00A34D94" w:rsidRDefault="001A3E3D">
      <w:pPr>
        <w:pStyle w:val="a3"/>
        <w:spacing w:before="57" w:line="276" w:lineRule="auto"/>
        <w:ind w:left="567" w:right="504"/>
      </w:pPr>
      <w:r>
        <w:rPr>
          <w:rFonts w:ascii="Times New Roman" w:eastAsia="Times New Roman" w:hAnsi="Times New Roman"/>
          <w:color w:val="0000FF"/>
          <w:spacing w:val="-2"/>
          <w:sz w:val="24"/>
          <w:shd w:val="clear" w:color="auto" w:fill="D9D9D9"/>
        </w:rPr>
        <w:t>(</w:t>
      </w:r>
      <w:r>
        <w:rPr>
          <w:color w:val="0000FF"/>
          <w:spacing w:val="-2"/>
          <w:sz w:val="24"/>
          <w:shd w:val="clear" w:color="auto" w:fill="D9D9D9"/>
        </w:rPr>
        <w:t>請機關詳述使用國教署資料之所有單位</w:t>
      </w:r>
      <w:r>
        <w:rPr>
          <w:rFonts w:ascii="Times New Roman" w:eastAsia="Times New Roman" w:hAnsi="Times New Roman"/>
          <w:color w:val="0000FF"/>
          <w:spacing w:val="-10"/>
          <w:sz w:val="24"/>
          <w:shd w:val="clear" w:color="auto" w:fill="D9D9D9"/>
        </w:rPr>
        <w:t>)</w:t>
      </w:r>
    </w:p>
    <w:p w:rsidR="00A34D94" w:rsidRDefault="00A34D94">
      <w:pPr>
        <w:pStyle w:val="Textbody"/>
        <w:rPr>
          <w:sz w:val="28"/>
          <w:szCs w:val="28"/>
        </w:rPr>
      </w:pPr>
    </w:p>
    <w:p w:rsidR="00A34D94" w:rsidRDefault="001A3E3D">
      <w:pPr>
        <w:pStyle w:val="Textbody"/>
        <w:spacing w:before="63"/>
        <w:ind w:left="532"/>
      </w:pPr>
      <w:r>
        <w:rPr>
          <w:spacing w:val="-6"/>
          <w:sz w:val="28"/>
          <w:szCs w:val="28"/>
        </w:rPr>
        <w:t>四</w:t>
      </w:r>
      <w:r>
        <w:rPr>
          <w:spacing w:val="-7"/>
        </w:rPr>
        <w:t>、</w:t>
      </w:r>
      <w:r>
        <w:rPr>
          <w:spacing w:val="-7"/>
        </w:rPr>
        <w:t xml:space="preserve">  </w:t>
      </w:r>
      <w:r>
        <w:rPr>
          <w:spacing w:val="-6"/>
          <w:sz w:val="28"/>
          <w:szCs w:val="28"/>
        </w:rPr>
        <w:t>督考查核及相關稽核措施</w:t>
      </w:r>
    </w:p>
    <w:p w:rsidR="00A34D94" w:rsidRDefault="001A3E3D">
      <w:pPr>
        <w:pStyle w:val="a3"/>
        <w:spacing w:before="10" w:line="218" w:lineRule="auto"/>
        <w:ind w:left="1212" w:right="531"/>
      </w:pPr>
      <w:r>
        <w:rPr>
          <w:spacing w:val="-2"/>
        </w:rPr>
        <w:t>○○○○○○○○</w:t>
      </w:r>
      <w:r>
        <w:rPr>
          <w:rFonts w:ascii="Times New Roman" w:eastAsia="Times New Roman" w:hAnsi="Times New Roman"/>
          <w:spacing w:val="-2"/>
        </w:rPr>
        <w:t>(</w:t>
      </w:r>
      <w:r>
        <w:rPr>
          <w:spacing w:val="-2"/>
        </w:rPr>
        <w:t>機關名稱</w:t>
      </w:r>
      <w:r>
        <w:rPr>
          <w:rFonts w:ascii="Times New Roman" w:eastAsia="Times New Roman" w:hAnsi="Times New Roman"/>
          <w:spacing w:val="-2"/>
        </w:rPr>
        <w:t>)</w:t>
      </w:r>
      <w:r>
        <w:rPr>
          <w:spacing w:val="-2"/>
        </w:rPr>
        <w:t>及業務應用範圍</w:t>
      </w:r>
      <w:r>
        <w:rPr>
          <w:spacing w:val="-2"/>
        </w:rPr>
        <w:t>(</w:t>
      </w:r>
      <w:r>
        <w:rPr>
          <w:spacing w:val="-2"/>
        </w:rPr>
        <w:t>持有、使用機關</w:t>
      </w:r>
      <w:r>
        <w:rPr>
          <w:spacing w:val="-2"/>
        </w:rPr>
        <w:t>)</w:t>
      </w:r>
      <w:r>
        <w:rPr>
          <w:spacing w:val="-2"/>
        </w:rPr>
        <w:t>使用本資</w:t>
      </w:r>
      <w:r>
        <w:rPr>
          <w:spacing w:val="-2"/>
        </w:rPr>
        <w:lastRenderedPageBreak/>
        <w:t>料，應依業務別向</w:t>
      </w:r>
      <w:r>
        <w:rPr>
          <w:spacing w:val="-16"/>
        </w:rPr>
        <w:t>國教署申請經同意後使用，並依本規定管理、查核及接受稽核。</w:t>
      </w:r>
    </w:p>
    <w:p w:rsidR="00A34D94" w:rsidRDefault="00A34D94">
      <w:pPr>
        <w:pStyle w:val="a3"/>
        <w:spacing w:before="9"/>
        <w:ind w:left="0"/>
        <w:rPr>
          <w:sz w:val="30"/>
        </w:rPr>
      </w:pPr>
    </w:p>
    <w:p w:rsidR="00A34D94" w:rsidRDefault="001A3E3D">
      <w:pPr>
        <w:pStyle w:val="a3"/>
        <w:ind w:left="532"/>
      </w:pPr>
      <w:r>
        <w:rPr>
          <w:spacing w:val="-6"/>
        </w:rPr>
        <w:t>五</w:t>
      </w:r>
      <w:r>
        <w:rPr>
          <w:spacing w:val="-7"/>
        </w:rPr>
        <w:t>、</w:t>
      </w:r>
      <w:r>
        <w:rPr>
          <w:spacing w:val="-7"/>
        </w:rPr>
        <w:t xml:space="preserve"> </w:t>
      </w:r>
      <w:r>
        <w:rPr>
          <w:spacing w:val="-6"/>
        </w:rPr>
        <w:t>個人資料之範圍</w:t>
      </w:r>
    </w:p>
    <w:p w:rsidR="00A34D94" w:rsidRDefault="001A3E3D">
      <w:pPr>
        <w:pStyle w:val="a3"/>
        <w:ind w:left="1190" w:right="504"/>
        <w:rPr>
          <w:color w:val="FF0000"/>
        </w:rPr>
      </w:pPr>
      <w:r>
        <w:rPr>
          <w:color w:val="FF0000"/>
        </w:rPr>
        <w:t>【申請機關應敘明所需之資料內容、範圍，以及其與取得資料法律依據之合理必要關聯性，並以取得最小化個人資料即能達成目的為原則，禁止過度蒐集個人資料。】</w:t>
      </w:r>
    </w:p>
    <w:p w:rsidR="00A34D94" w:rsidRDefault="001A3E3D">
      <w:pPr>
        <w:pStyle w:val="a3"/>
        <w:numPr>
          <w:ilvl w:val="0"/>
          <w:numId w:val="3"/>
        </w:numPr>
        <w:tabs>
          <w:tab w:val="left" w:pos="9136"/>
        </w:tabs>
        <w:spacing w:before="57" w:line="367" w:lineRule="exact"/>
        <w:jc w:val="both"/>
      </w:pPr>
      <w:r>
        <w:t>特定目的</w:t>
      </w:r>
      <w:r>
        <w:rPr>
          <w:color w:val="FF0000"/>
        </w:rPr>
        <w:t>項目</w:t>
      </w:r>
      <w:r>
        <w:rPr>
          <w:spacing w:val="-10"/>
        </w:rPr>
        <w:t>：</w:t>
      </w:r>
      <w:r>
        <w:rPr>
          <w:u w:val="single"/>
        </w:rPr>
        <w:tab/>
      </w:r>
      <w:r>
        <w:t>等運用</w:t>
      </w:r>
      <w:r>
        <w:rPr>
          <w:spacing w:val="-10"/>
        </w:rPr>
        <w:t>。</w:t>
      </w:r>
    </w:p>
    <w:p w:rsidR="00A34D94" w:rsidRDefault="001A3E3D">
      <w:pPr>
        <w:pStyle w:val="a3"/>
        <w:spacing w:line="354" w:lineRule="exact"/>
        <w:ind w:left="1843" w:right="533" w:hanging="142"/>
      </w:pPr>
      <w:r>
        <w:rPr>
          <w:color w:val="FF0000"/>
          <w:spacing w:val="-3"/>
        </w:rPr>
        <w:t>【製作指引：本項請依「個人資料保護法之特定目的及個人資料之類</w:t>
      </w:r>
      <w:r>
        <w:rPr>
          <w:color w:val="FF0000"/>
          <w:spacing w:val="-15"/>
        </w:rPr>
        <w:t>別」，說明特定目的項目，例如：人事管理</w:t>
      </w:r>
      <w:r>
        <w:rPr>
          <w:rFonts w:ascii="Times New Roman" w:eastAsia="Times New Roman" w:hAnsi="Times New Roman"/>
          <w:color w:val="FF0000"/>
          <w:spacing w:val="-2"/>
        </w:rPr>
        <w:t>(○○</w:t>
      </w:r>
      <w:r>
        <w:rPr>
          <w:color w:val="FF0000"/>
          <w:spacing w:val="-2"/>
        </w:rPr>
        <w:t>二</w:t>
      </w:r>
      <w:r>
        <w:rPr>
          <w:rFonts w:ascii="Times New Roman" w:eastAsia="Times New Roman" w:hAnsi="Times New Roman"/>
          <w:color w:val="FF0000"/>
          <w:spacing w:val="-2"/>
        </w:rPr>
        <w:t>)</w:t>
      </w:r>
      <w:r>
        <w:rPr>
          <w:color w:val="FF0000"/>
          <w:spacing w:val="-2"/>
        </w:rPr>
        <w:t>、全民健康保險、勞工保</w:t>
      </w:r>
      <w:r>
        <w:rPr>
          <w:color w:val="FF0000"/>
        </w:rPr>
        <w:t>險、國民年金保險或其他社會保險</w:t>
      </w:r>
      <w:r>
        <w:rPr>
          <w:rFonts w:ascii="Times New Roman" w:eastAsia="Times New Roman" w:hAnsi="Times New Roman"/>
          <w:color w:val="FF0000"/>
        </w:rPr>
        <w:t>(○</w:t>
      </w:r>
      <w:r>
        <w:rPr>
          <w:color w:val="FF0000"/>
        </w:rPr>
        <w:t>三一</w:t>
      </w:r>
      <w:r>
        <w:rPr>
          <w:rFonts w:ascii="Times New Roman" w:eastAsia="Times New Roman" w:hAnsi="Times New Roman"/>
          <w:color w:val="FF0000"/>
          <w:spacing w:val="20"/>
        </w:rPr>
        <w:t>)</w:t>
      </w:r>
      <w:r>
        <w:rPr>
          <w:color w:val="FF0000"/>
        </w:rPr>
        <w:t>、消費者、客戶管理與服務</w:t>
      </w:r>
      <w:r>
        <w:rPr>
          <w:rFonts w:ascii="Times New Roman" w:eastAsia="Times New Roman" w:hAnsi="Times New Roman"/>
          <w:color w:val="FF0000"/>
        </w:rPr>
        <w:t>(○</w:t>
      </w:r>
      <w:r>
        <w:rPr>
          <w:color w:val="FF0000"/>
          <w:spacing w:val="-2"/>
        </w:rPr>
        <w:t>九</w:t>
      </w:r>
      <w:r>
        <w:rPr>
          <w:rFonts w:ascii="Times New Roman" w:eastAsia="Times New Roman" w:hAnsi="Times New Roman"/>
          <w:color w:val="FF0000"/>
          <w:spacing w:val="-2"/>
        </w:rPr>
        <w:t>○)</w:t>
      </w:r>
      <w:r>
        <w:rPr>
          <w:color w:val="FF0000"/>
          <w:spacing w:val="-2"/>
        </w:rPr>
        <w:t>等。】</w:t>
      </w:r>
    </w:p>
    <w:p w:rsidR="00A34D94" w:rsidRDefault="001A3E3D">
      <w:pPr>
        <w:pStyle w:val="a3"/>
        <w:numPr>
          <w:ilvl w:val="0"/>
          <w:numId w:val="3"/>
        </w:numPr>
        <w:spacing w:before="83" w:line="379" w:lineRule="exact"/>
        <w:jc w:val="both"/>
      </w:pPr>
      <w:r>
        <w:rPr>
          <w:spacing w:val="2"/>
        </w:rPr>
        <w:t>個人資料定義：</w:t>
      </w:r>
    </w:p>
    <w:p w:rsidR="00A34D94" w:rsidRDefault="001A3E3D">
      <w:pPr>
        <w:pStyle w:val="a3"/>
        <w:spacing w:before="11" w:line="218" w:lineRule="auto"/>
        <w:ind w:left="1843" w:right="529"/>
        <w:jc w:val="both"/>
      </w:pPr>
      <w:r>
        <w:rPr>
          <w:spacing w:val="-2"/>
        </w:rPr>
        <w:t>參照個人資料保護法第二條第一款。</w:t>
      </w:r>
    </w:p>
    <w:p w:rsidR="00A34D94" w:rsidRDefault="001A3E3D">
      <w:pPr>
        <w:pStyle w:val="Textbody"/>
        <w:spacing w:before="21" w:line="220" w:lineRule="auto"/>
        <w:ind w:left="567" w:right="504"/>
      </w:pPr>
      <w:r>
        <w:rPr>
          <w:color w:val="0000CC"/>
          <w:spacing w:val="-2"/>
          <w:sz w:val="24"/>
          <w:shd w:val="clear" w:color="auto" w:fill="D9D9D9"/>
        </w:rPr>
        <w:t>(</w:t>
      </w:r>
      <w:r>
        <w:rPr>
          <w:color w:val="0000CC"/>
          <w:spacing w:val="-2"/>
          <w:sz w:val="24"/>
          <w:shd w:val="clear" w:color="auto" w:fill="D9D9D9"/>
        </w:rPr>
        <w:t>請機關詳述使用個人資料之特定目的</w:t>
      </w:r>
      <w:r>
        <w:rPr>
          <w:color w:val="FF0000"/>
          <w:spacing w:val="-2"/>
          <w:sz w:val="24"/>
          <w:shd w:val="clear" w:color="auto" w:fill="FFFF00"/>
        </w:rPr>
        <w:t>項目</w:t>
      </w:r>
      <w:r>
        <w:rPr>
          <w:color w:val="0000CC"/>
          <w:spacing w:val="-2"/>
          <w:sz w:val="24"/>
          <w:shd w:val="clear" w:color="auto" w:fill="D9D9D9"/>
        </w:rPr>
        <w:t>，若向國教署要求提供連結作業之資料不含個人資料，本段落可刪除</w:t>
      </w:r>
      <w:r>
        <w:rPr>
          <w:color w:val="0000CC"/>
          <w:spacing w:val="-2"/>
          <w:sz w:val="24"/>
          <w:shd w:val="clear" w:color="auto" w:fill="D9D9D9"/>
        </w:rPr>
        <w:t>)</w:t>
      </w:r>
    </w:p>
    <w:p w:rsidR="00A34D94" w:rsidRDefault="00A34D94">
      <w:pPr>
        <w:pStyle w:val="a3"/>
        <w:ind w:left="0"/>
        <w:rPr>
          <w:sz w:val="27"/>
        </w:rPr>
      </w:pPr>
    </w:p>
    <w:p w:rsidR="00A34D94" w:rsidRDefault="001A3E3D">
      <w:pPr>
        <w:pStyle w:val="a3"/>
        <w:ind w:left="532"/>
        <w:jc w:val="both"/>
      </w:pPr>
      <w:r>
        <w:rPr>
          <w:spacing w:val="-7"/>
        </w:rPr>
        <w:t>六、</w:t>
      </w:r>
      <w:r>
        <w:rPr>
          <w:spacing w:val="-7"/>
        </w:rPr>
        <w:t xml:space="preserve"> </w:t>
      </w:r>
      <w:r>
        <w:rPr>
          <w:spacing w:val="-7"/>
        </w:rPr>
        <w:t>個人資料之蒐集、處理與利用方式</w:t>
      </w:r>
    </w:p>
    <w:p w:rsidR="00A34D94" w:rsidRDefault="001A3E3D">
      <w:pPr>
        <w:pStyle w:val="a3"/>
        <w:numPr>
          <w:ilvl w:val="0"/>
          <w:numId w:val="4"/>
        </w:numPr>
        <w:spacing w:before="49" w:line="242" w:lineRule="auto"/>
        <w:ind w:left="1843" w:right="529" w:hanging="653"/>
        <w:jc w:val="both"/>
      </w:pPr>
      <w:r>
        <w:t>機關</w:t>
      </w:r>
      <w:r>
        <w:t>(</w:t>
      </w:r>
      <w:r>
        <w:t>並含持有機關、使用機關</w:t>
      </w:r>
      <w:r>
        <w:t>)</w:t>
      </w:r>
      <w:r>
        <w:t>依前條個人資料蒐集之特定目的及必要性，蒐集、處理及利用個人資料，並定期清查所保有之個人資料現況。</w:t>
      </w:r>
    </w:p>
    <w:p w:rsidR="00A34D94" w:rsidRDefault="001A3E3D">
      <w:pPr>
        <w:pStyle w:val="a3"/>
        <w:numPr>
          <w:ilvl w:val="0"/>
          <w:numId w:val="4"/>
        </w:numPr>
        <w:spacing w:before="49" w:line="242" w:lineRule="auto"/>
        <w:ind w:left="1843" w:right="529" w:hanging="653"/>
        <w:jc w:val="both"/>
      </w:pPr>
      <w:r>
        <w:t>機關所屬人員為執行業務所蒐集或委託他人蒐集之個人資料，均視</w:t>
      </w:r>
      <w:r>
        <w:rPr>
          <w:spacing w:val="-2"/>
        </w:rPr>
        <w:t>為機關所蒐集持有，並接受監督。</w:t>
      </w:r>
    </w:p>
    <w:p w:rsidR="00A34D94" w:rsidRDefault="001A3E3D">
      <w:pPr>
        <w:pStyle w:val="a3"/>
        <w:numPr>
          <w:ilvl w:val="0"/>
          <w:numId w:val="4"/>
        </w:numPr>
        <w:spacing w:before="51" w:line="242" w:lineRule="auto"/>
        <w:ind w:left="1843" w:right="526" w:hanging="653"/>
        <w:jc w:val="both"/>
      </w:pPr>
      <w:r>
        <w:t>機關委託其他人、</w:t>
      </w:r>
      <w:r>
        <w:rPr>
          <w:spacing w:val="-2"/>
        </w:rPr>
        <w:t>持有機關、使用機關</w:t>
      </w:r>
      <w:r>
        <w:t>蒐集、處理或利用個人資料之全部或一部時，機關應</w:t>
      </w:r>
      <w:r>
        <w:rPr>
          <w:spacing w:val="-2"/>
        </w:rPr>
        <w:t>對受託者為適當之監督並與其明確約定相關監督事項。</w:t>
      </w:r>
    </w:p>
    <w:p w:rsidR="00A34D94" w:rsidRDefault="001A3E3D">
      <w:pPr>
        <w:pStyle w:val="a3"/>
        <w:numPr>
          <w:ilvl w:val="0"/>
          <w:numId w:val="4"/>
        </w:numPr>
        <w:spacing w:before="48" w:line="242" w:lineRule="auto"/>
        <w:ind w:left="1843" w:right="529" w:hanging="653"/>
        <w:jc w:val="both"/>
      </w:pPr>
      <w:r>
        <w:t>機關指定之專責人員定期清查所保有之個人資料是否符合蒐集特定</w:t>
      </w:r>
      <w:r>
        <w:rPr>
          <w:spacing w:val="-2"/>
        </w:rPr>
        <w:t>目的，若有非屬特定目的必要範圍之個人資料，或特定目的消失、期限屆滿而無保存必要者，即予刪除、銷毀或其他適當處置</w:t>
      </w:r>
      <w:bookmarkStart w:id="1" w:name="_Hlk151533387"/>
      <w:r>
        <w:rPr>
          <w:spacing w:val="-2"/>
        </w:rPr>
        <w:t>。資料刪除程序依機關內部規定流程辦理。</w:t>
      </w:r>
      <w:bookmarkEnd w:id="1"/>
    </w:p>
    <w:p w:rsidR="00A34D94" w:rsidRDefault="001A3E3D">
      <w:pPr>
        <w:pStyle w:val="a3"/>
        <w:numPr>
          <w:ilvl w:val="0"/>
          <w:numId w:val="4"/>
        </w:numPr>
        <w:spacing w:before="50" w:line="242" w:lineRule="auto"/>
        <w:ind w:left="1843" w:right="528" w:hanging="653"/>
        <w:jc w:val="both"/>
      </w:pPr>
      <w:r>
        <w:t>機關</w:t>
      </w:r>
      <w:r>
        <w:t>(</w:t>
      </w:r>
      <w:r>
        <w:t>並含持有機關、使用機關</w:t>
      </w:r>
      <w:r>
        <w:t>)</w:t>
      </w:r>
      <w:r>
        <w:t>所蒐集之個人資料如需作特定目的外利用，必須先行檢視是否</w:t>
      </w:r>
      <w:r>
        <w:rPr>
          <w:spacing w:val="-2"/>
        </w:rPr>
        <w:t>符合個人資料保護法之規定。</w:t>
      </w:r>
    </w:p>
    <w:p w:rsidR="00A34D94" w:rsidRDefault="001A3E3D">
      <w:pPr>
        <w:pStyle w:val="Textbody"/>
        <w:spacing w:line="285" w:lineRule="exact"/>
        <w:ind w:left="567"/>
      </w:pPr>
      <w:r>
        <w:rPr>
          <w:color w:val="0000CC"/>
          <w:spacing w:val="-1"/>
          <w:sz w:val="24"/>
          <w:shd w:val="clear" w:color="auto" w:fill="D9D9D9"/>
        </w:rPr>
        <w:t>(</w:t>
      </w:r>
      <w:r>
        <w:rPr>
          <w:color w:val="0000CC"/>
          <w:spacing w:val="-1"/>
          <w:sz w:val="24"/>
          <w:shd w:val="clear" w:color="auto" w:fill="D9D9D9"/>
        </w:rPr>
        <w:t>若向國教署要求提供連結作業之資料不含個人資料，本段落可刪除</w:t>
      </w:r>
      <w:r>
        <w:rPr>
          <w:color w:val="0000CC"/>
          <w:spacing w:val="-1"/>
          <w:sz w:val="24"/>
          <w:shd w:val="clear" w:color="auto" w:fill="D9D9D9"/>
        </w:rPr>
        <w:t>)</w:t>
      </w:r>
    </w:p>
    <w:p w:rsidR="00A34D94" w:rsidRDefault="00A34D94">
      <w:pPr>
        <w:pStyle w:val="a3"/>
        <w:spacing w:before="10"/>
        <w:ind w:left="0"/>
        <w:rPr>
          <w:sz w:val="27"/>
        </w:rPr>
      </w:pPr>
    </w:p>
    <w:p w:rsidR="00A34D94" w:rsidRDefault="001A3E3D">
      <w:pPr>
        <w:pStyle w:val="a3"/>
        <w:spacing w:line="242" w:lineRule="auto"/>
        <w:ind w:left="1212" w:right="531" w:hanging="680"/>
      </w:pPr>
      <w:r>
        <w:rPr>
          <w:spacing w:val="-10"/>
        </w:rPr>
        <w:t>七、</w:t>
      </w:r>
      <w:r>
        <w:rPr>
          <w:spacing w:val="-10"/>
        </w:rPr>
        <w:t xml:space="preserve"> </w:t>
      </w:r>
      <w:r>
        <w:rPr>
          <w:color w:val="FF0000"/>
        </w:rPr>
        <w:t>個人資料之處理和利用是否會進行國際傳輸</w:t>
      </w:r>
      <w:r>
        <w:rPr>
          <w:rFonts w:ascii="Times New Roman" w:eastAsia="Times New Roman" w:hAnsi="Times New Roman"/>
          <w:color w:val="FF0000"/>
          <w:spacing w:val="20"/>
        </w:rPr>
        <w:t xml:space="preserve">? </w:t>
      </w:r>
      <w:r>
        <w:rPr>
          <w:color w:val="FF0000"/>
          <w:spacing w:val="-7"/>
        </w:rPr>
        <w:t>□</w:t>
      </w:r>
      <w:r>
        <w:rPr>
          <w:color w:val="FF0000"/>
          <w:spacing w:val="-7"/>
        </w:rPr>
        <w:t>是</w:t>
      </w:r>
      <w:r>
        <w:rPr>
          <w:color w:val="FF0000"/>
          <w:spacing w:val="-7"/>
        </w:rPr>
        <w:t xml:space="preserve"> □</w:t>
      </w:r>
      <w:r>
        <w:rPr>
          <w:color w:val="FF0000"/>
          <w:spacing w:val="-7"/>
        </w:rPr>
        <w:t>否；</w:t>
      </w:r>
      <w:r>
        <w:rPr>
          <w:color w:val="FF0000"/>
          <w:spacing w:val="-7"/>
        </w:rPr>
        <w:t xml:space="preserve"> </w:t>
      </w:r>
      <w:r>
        <w:rPr>
          <w:color w:val="FF0000"/>
          <w:spacing w:val="-7"/>
        </w:rPr>
        <w:t>法源依據條列</w:t>
      </w:r>
      <w:r>
        <w:rPr>
          <w:color w:val="FF0000"/>
          <w:spacing w:val="-4"/>
        </w:rPr>
        <w:t>如下：</w:t>
      </w:r>
    </w:p>
    <w:p w:rsidR="00A34D94" w:rsidRDefault="001A3E3D">
      <w:pPr>
        <w:pStyle w:val="Textbody"/>
        <w:spacing w:line="313" w:lineRule="exact"/>
        <w:ind w:left="567" w:right="787"/>
      </w:pPr>
      <w:r>
        <w:rPr>
          <w:rFonts w:ascii="Times New Roman" w:eastAsia="Times New Roman" w:hAnsi="Times New Roman"/>
          <w:color w:val="0000CC"/>
          <w:spacing w:val="-2"/>
          <w:sz w:val="32"/>
          <w:shd w:val="clear" w:color="auto" w:fill="D9D9D9"/>
        </w:rPr>
        <w:t xml:space="preserve"> (</w:t>
      </w:r>
      <w:r>
        <w:rPr>
          <w:color w:val="0000CC"/>
          <w:spacing w:val="-2"/>
          <w:sz w:val="32"/>
          <w:shd w:val="clear" w:color="auto" w:fill="D9D9D9"/>
        </w:rPr>
        <w:t>請機關詳述處理和利用國教署資料進行國際傳輸之所有法律依據</w:t>
      </w:r>
      <w:r>
        <w:rPr>
          <w:rFonts w:ascii="Times New Roman" w:eastAsia="Times New Roman" w:hAnsi="Times New Roman"/>
          <w:color w:val="0000CC"/>
          <w:spacing w:val="-10"/>
          <w:sz w:val="32"/>
          <w:shd w:val="clear" w:color="auto" w:fill="D9D9D9"/>
        </w:rPr>
        <w:t>)</w:t>
      </w:r>
    </w:p>
    <w:p w:rsidR="00A34D94" w:rsidRDefault="00A34D94">
      <w:pPr>
        <w:pStyle w:val="Textbody"/>
        <w:spacing w:line="313" w:lineRule="exact"/>
        <w:ind w:left="567" w:right="2913"/>
        <w:rPr>
          <w:rFonts w:ascii="Times New Roman" w:hAnsi="Times New Roman"/>
          <w:sz w:val="32"/>
        </w:rPr>
      </w:pPr>
    </w:p>
    <w:p w:rsidR="00A34D94" w:rsidRDefault="001A3E3D">
      <w:pPr>
        <w:pStyle w:val="a3"/>
        <w:ind w:left="0" w:right="5851"/>
        <w:jc w:val="right"/>
      </w:pPr>
      <w:r>
        <w:rPr>
          <w:spacing w:val="-7"/>
        </w:rPr>
        <w:t>八、</w:t>
      </w:r>
      <w:r>
        <w:rPr>
          <w:spacing w:val="-7"/>
        </w:rPr>
        <w:t xml:space="preserve"> </w:t>
      </w:r>
      <w:r>
        <w:rPr>
          <w:spacing w:val="-7"/>
        </w:rPr>
        <w:t>事故之預防、通報及應變機制</w:t>
      </w:r>
    </w:p>
    <w:p w:rsidR="00A34D94" w:rsidRDefault="001A3E3D">
      <w:pPr>
        <w:pStyle w:val="a3"/>
        <w:spacing w:before="72" w:line="389" w:lineRule="exact"/>
        <w:ind w:left="0" w:right="5827"/>
        <w:jc w:val="right"/>
      </w:pPr>
      <w:r>
        <w:rPr>
          <w:color w:val="FF0000"/>
          <w:spacing w:val="-3"/>
        </w:rPr>
        <w:t>【以下為範例，請依實務調整】</w:t>
      </w:r>
    </w:p>
    <w:p w:rsidR="00A34D94" w:rsidRDefault="001A3E3D">
      <w:pPr>
        <w:pStyle w:val="a3"/>
        <w:spacing w:before="19" w:line="218" w:lineRule="auto"/>
        <w:ind w:left="1212" w:right="531"/>
        <w:jc w:val="both"/>
      </w:pPr>
      <w:r>
        <w:rPr>
          <w:spacing w:val="-2"/>
        </w:rPr>
        <w:t>本機關將遵循個資法第十八條和第二十七條規定，由專人辦理安全維護事</w:t>
      </w:r>
      <w:r>
        <w:rPr>
          <w:spacing w:val="-2"/>
        </w:rPr>
        <w:lastRenderedPageBreak/>
        <w:t>項，採行適當之安全措施，妥善使用國教署資料。資料連結介接機關</w:t>
      </w:r>
      <w:r>
        <w:rPr>
          <w:spacing w:val="-2"/>
        </w:rPr>
        <w:t>(</w:t>
      </w:r>
      <w:r>
        <w:rPr>
          <w:spacing w:val="-2"/>
        </w:rPr>
        <w:t>申請機關或持有、使用機關</w:t>
      </w:r>
      <w:r>
        <w:rPr>
          <w:spacing w:val="-2"/>
        </w:rPr>
        <w:t>)</w:t>
      </w:r>
      <w:r>
        <w:rPr>
          <w:spacing w:val="-2"/>
        </w:rPr>
        <w:t>如發生個人資料安全事故，或疑似事故時，應依相關法令採取必要之緊急應變措施，查明事故原因、責任釐清及避免損害擴大之防免措施，且應即時通報本署並提供前開相關資料。對於個人資料遭竊取、竄改、毀損、滅失、洩漏等個資事故之當事人，申請機關應依個人資料保護法第</w:t>
      </w:r>
      <w:r>
        <w:rPr>
          <w:spacing w:val="-2"/>
        </w:rPr>
        <w:t>12</w:t>
      </w:r>
      <w:r>
        <w:rPr>
          <w:spacing w:val="-2"/>
        </w:rPr>
        <w:t>條之規定，以書面或電子化形式通知當事人說明，使其知悉並說明機關已採取之處理措施。另應針對事故發生原因研議改進</w:t>
      </w:r>
      <w:r>
        <w:rPr>
          <w:spacing w:val="-2"/>
        </w:rPr>
        <w:t>措施。</w:t>
      </w:r>
    </w:p>
    <w:p w:rsidR="00A34D94" w:rsidRDefault="00A34D94">
      <w:pPr>
        <w:pStyle w:val="a3"/>
        <w:spacing w:before="9"/>
        <w:ind w:left="0"/>
        <w:rPr>
          <w:sz w:val="30"/>
        </w:rPr>
      </w:pPr>
    </w:p>
    <w:p w:rsidR="00A34D94" w:rsidRDefault="001A3E3D">
      <w:pPr>
        <w:pStyle w:val="a3"/>
        <w:ind w:left="532"/>
      </w:pPr>
      <w:r>
        <w:rPr>
          <w:spacing w:val="-3"/>
        </w:rPr>
        <w:t>九、</w:t>
      </w:r>
      <w:r>
        <w:rPr>
          <w:spacing w:val="-3"/>
        </w:rPr>
        <w:t xml:space="preserve"> </w:t>
      </w:r>
      <w:r>
        <w:rPr>
          <w:spacing w:val="-3"/>
        </w:rPr>
        <w:t>資料安全管理、資料使用者管理及設備安全管理</w:t>
      </w:r>
    </w:p>
    <w:p w:rsidR="00A34D94" w:rsidRDefault="001A3E3D">
      <w:pPr>
        <w:pStyle w:val="a3"/>
        <w:spacing w:before="74"/>
        <w:ind w:left="958"/>
      </w:pPr>
      <w:r>
        <w:rPr>
          <w:color w:val="FF0000"/>
          <w:spacing w:val="-3"/>
        </w:rPr>
        <w:t>【以下為範例，請依實務調整】</w:t>
      </w:r>
    </w:p>
    <w:p w:rsidR="00A34D94" w:rsidRDefault="001A3E3D">
      <w:pPr>
        <w:pStyle w:val="a3"/>
        <w:numPr>
          <w:ilvl w:val="0"/>
          <w:numId w:val="5"/>
        </w:numPr>
        <w:spacing w:before="77"/>
        <w:rPr>
          <w:spacing w:val="2"/>
        </w:rPr>
      </w:pPr>
      <w:r>
        <w:rPr>
          <w:spacing w:val="2"/>
        </w:rPr>
        <w:t>資料安全管理：</w:t>
      </w:r>
    </w:p>
    <w:p w:rsidR="00A34D94" w:rsidRDefault="001A3E3D">
      <w:pPr>
        <w:pStyle w:val="a4"/>
        <w:numPr>
          <w:ilvl w:val="0"/>
          <w:numId w:val="6"/>
        </w:numPr>
        <w:tabs>
          <w:tab w:val="left" w:pos="0"/>
        </w:tabs>
        <w:spacing w:before="55"/>
        <w:ind w:left="0" w:right="0" w:firstLine="0"/>
      </w:pPr>
      <w:r>
        <w:rPr>
          <w:rFonts w:ascii="Times New Roman" w:hAnsi="Times New Roman" w:cs="Times New Roman"/>
          <w:sz w:val="28"/>
          <w:szCs w:val="28"/>
        </w:rPr>
        <w:t>需指定專責人員辦理安全維護事項</w:t>
      </w:r>
      <w:r>
        <w:rPr>
          <w:rFonts w:ascii="Times New Roman" w:hAnsi="Times New Roman" w:cs="Times New Roman"/>
        </w:rPr>
        <w:t>：</w:t>
      </w:r>
    </w:p>
    <w:p w:rsidR="00A34D94" w:rsidRDefault="001A3E3D">
      <w:pPr>
        <w:pStyle w:val="a4"/>
        <w:numPr>
          <w:ilvl w:val="1"/>
          <w:numId w:val="6"/>
        </w:numPr>
        <w:tabs>
          <w:tab w:val="left" w:pos="2460"/>
        </w:tabs>
        <w:spacing w:before="57" w:line="242" w:lineRule="auto"/>
        <w:rPr>
          <w:spacing w:val="2"/>
          <w:sz w:val="28"/>
          <w:szCs w:val="28"/>
        </w:rPr>
      </w:pPr>
      <w:r>
        <w:rPr>
          <w:spacing w:val="2"/>
          <w:sz w:val="28"/>
          <w:szCs w:val="28"/>
        </w:rPr>
        <w:t>應指定專人辦理安全維護事項，防止個人資料被竊取、竄改、毀損、滅失或洩漏。</w:t>
      </w:r>
    </w:p>
    <w:p w:rsidR="00A34D94" w:rsidRDefault="001A3E3D">
      <w:pPr>
        <w:pStyle w:val="a4"/>
        <w:numPr>
          <w:ilvl w:val="1"/>
          <w:numId w:val="6"/>
        </w:numPr>
        <w:tabs>
          <w:tab w:val="left" w:pos="2460"/>
        </w:tabs>
        <w:spacing w:before="57" w:line="242" w:lineRule="auto"/>
        <w:rPr>
          <w:spacing w:val="2"/>
          <w:sz w:val="28"/>
          <w:szCs w:val="28"/>
        </w:rPr>
      </w:pPr>
      <w:r>
        <w:rPr>
          <w:spacing w:val="2"/>
          <w:sz w:val="28"/>
          <w:szCs w:val="28"/>
        </w:rPr>
        <w:t>應敘明專責人員就系統連結介接資料應辦理之安全維護事項，並造冊列管所有使用、查詢資料人員之相關管理措施。</w:t>
      </w:r>
    </w:p>
    <w:p w:rsidR="00A34D94" w:rsidRDefault="001A3E3D">
      <w:pPr>
        <w:pStyle w:val="a4"/>
        <w:numPr>
          <w:ilvl w:val="1"/>
          <w:numId w:val="6"/>
        </w:numPr>
        <w:tabs>
          <w:tab w:val="left" w:pos="2460"/>
        </w:tabs>
        <w:spacing w:before="57" w:line="242" w:lineRule="auto"/>
        <w:rPr>
          <w:spacing w:val="2"/>
          <w:sz w:val="28"/>
          <w:szCs w:val="28"/>
        </w:rPr>
      </w:pPr>
      <w:r>
        <w:rPr>
          <w:spacing w:val="2"/>
          <w:sz w:val="28"/>
          <w:szCs w:val="28"/>
        </w:rPr>
        <w:t>專責人員應依資通安全管理法、資通安全責任等級分級辦法及其資通安全責任等級之公務機關應辦事項，接受並完成相應之資通安全教育訓練。</w:t>
      </w:r>
    </w:p>
    <w:p w:rsidR="00A34D94" w:rsidRDefault="001A3E3D">
      <w:pPr>
        <w:pStyle w:val="a4"/>
        <w:numPr>
          <w:ilvl w:val="0"/>
          <w:numId w:val="6"/>
        </w:numPr>
        <w:tabs>
          <w:tab w:val="left" w:pos="0"/>
        </w:tabs>
        <w:spacing w:before="55"/>
        <w:ind w:left="0" w:right="0" w:firstLine="0"/>
      </w:pPr>
      <w:r>
        <w:rPr>
          <w:spacing w:val="-3"/>
          <w:sz w:val="28"/>
        </w:rPr>
        <w:t>電腦存取個人資料之管控：</w:t>
      </w:r>
    </w:p>
    <w:p w:rsidR="00A34D94" w:rsidRDefault="001A3E3D">
      <w:pPr>
        <w:pStyle w:val="a4"/>
        <w:numPr>
          <w:ilvl w:val="1"/>
          <w:numId w:val="6"/>
        </w:numPr>
        <w:tabs>
          <w:tab w:val="left" w:pos="2460"/>
        </w:tabs>
        <w:spacing w:before="57" w:line="242" w:lineRule="auto"/>
      </w:pPr>
      <w:r>
        <w:rPr>
          <w:spacing w:val="-11"/>
          <w:sz w:val="28"/>
        </w:rPr>
        <w:t>應妥善保管個人電腦存取資料之硬體，並設定</w:t>
      </w:r>
      <w:r>
        <w:rPr>
          <w:spacing w:val="-11"/>
          <w:sz w:val="28"/>
        </w:rPr>
        <w:t>登入及螢幕保</w:t>
      </w:r>
      <w:r>
        <w:rPr>
          <w:spacing w:val="-6"/>
          <w:sz w:val="28"/>
        </w:rPr>
        <w:t>護程式密碼。個人資料使用完畢，應即退出電腦使用檔案，不得留置於電腦上。下班前應關閉電腦電源，並將所保有其</w:t>
      </w:r>
      <w:r>
        <w:rPr>
          <w:spacing w:val="-2"/>
          <w:sz w:val="28"/>
        </w:rPr>
        <w:t>他個人資料之媒介物置於專用抽屜內上鎖保管。</w:t>
      </w:r>
    </w:p>
    <w:p w:rsidR="00A34D94" w:rsidRDefault="001A3E3D">
      <w:pPr>
        <w:pStyle w:val="a4"/>
        <w:numPr>
          <w:ilvl w:val="1"/>
          <w:numId w:val="6"/>
        </w:numPr>
        <w:tabs>
          <w:tab w:val="left" w:pos="2460"/>
        </w:tabs>
        <w:spacing w:line="242" w:lineRule="auto"/>
      </w:pPr>
      <w:r>
        <w:rPr>
          <w:spacing w:val="-6"/>
          <w:sz w:val="28"/>
        </w:rPr>
        <w:t>機關</w:t>
      </w:r>
      <w:r>
        <w:rPr>
          <w:spacing w:val="-6"/>
          <w:sz w:val="28"/>
        </w:rPr>
        <w:t>(</w:t>
      </w:r>
      <w:r>
        <w:rPr>
          <w:spacing w:val="-6"/>
          <w:sz w:val="28"/>
        </w:rPr>
        <w:t>並含持有、使用機關</w:t>
      </w:r>
      <w:r>
        <w:rPr>
          <w:spacing w:val="-6"/>
          <w:sz w:val="28"/>
        </w:rPr>
        <w:t>)</w:t>
      </w:r>
      <w:r>
        <w:rPr>
          <w:spacing w:val="-6"/>
          <w:sz w:val="28"/>
        </w:rPr>
        <w:t>同仁如因其工作職掌相關而須輸出、輸入個人資料時，</w:t>
      </w:r>
      <w:r>
        <w:rPr>
          <w:spacing w:val="-10"/>
          <w:sz w:val="28"/>
        </w:rPr>
        <w:t>均須鍵入其個人之使用者代碼及識別密碼，同時在使用範圍</w:t>
      </w:r>
      <w:r>
        <w:rPr>
          <w:spacing w:val="-6"/>
          <w:sz w:val="28"/>
        </w:rPr>
        <w:t>及使用權限內為之，其中識別密碼並應保密，不得洩漏或與</w:t>
      </w:r>
      <w:r>
        <w:rPr>
          <w:spacing w:val="-2"/>
          <w:sz w:val="28"/>
        </w:rPr>
        <w:t>他人共用。</w:t>
      </w:r>
    </w:p>
    <w:p w:rsidR="00A34D94" w:rsidRDefault="001A3E3D">
      <w:pPr>
        <w:pStyle w:val="a4"/>
        <w:numPr>
          <w:ilvl w:val="1"/>
          <w:numId w:val="6"/>
        </w:numPr>
        <w:tabs>
          <w:tab w:val="left" w:pos="0"/>
        </w:tabs>
        <w:spacing w:before="49" w:line="242" w:lineRule="auto"/>
        <w:ind w:left="0" w:right="531" w:firstLine="0"/>
      </w:pPr>
      <w:r>
        <w:rPr>
          <w:spacing w:val="-12"/>
          <w:sz w:val="28"/>
        </w:rPr>
        <w:t>個人資料檔案使用完畢應即退出，不得任其停留於電腦畫面</w:t>
      </w:r>
      <w:r>
        <w:rPr>
          <w:spacing w:val="-6"/>
          <w:sz w:val="28"/>
        </w:rPr>
        <w:t>上。</w:t>
      </w:r>
    </w:p>
    <w:p w:rsidR="00A34D94" w:rsidRDefault="001A3E3D">
      <w:pPr>
        <w:pStyle w:val="a4"/>
        <w:numPr>
          <w:ilvl w:val="1"/>
          <w:numId w:val="6"/>
        </w:numPr>
        <w:tabs>
          <w:tab w:val="left" w:pos="3028"/>
        </w:tabs>
        <w:ind w:left="3028" w:right="0" w:hanging="568"/>
      </w:pPr>
      <w:r>
        <w:rPr>
          <w:spacing w:val="-3"/>
          <w:sz w:val="28"/>
        </w:rPr>
        <w:t>定期進行電腦系統防毒、掃毒之必要措施。</w:t>
      </w:r>
    </w:p>
    <w:p w:rsidR="00A34D94" w:rsidRDefault="001A3E3D">
      <w:pPr>
        <w:pStyle w:val="a4"/>
        <w:numPr>
          <w:ilvl w:val="1"/>
          <w:numId w:val="6"/>
        </w:numPr>
        <w:tabs>
          <w:tab w:val="left" w:pos="0"/>
        </w:tabs>
        <w:spacing w:before="56" w:line="242" w:lineRule="auto"/>
        <w:ind w:left="0" w:right="530" w:firstLine="0"/>
      </w:pPr>
      <w:r>
        <w:rPr>
          <w:spacing w:val="-6"/>
          <w:sz w:val="28"/>
        </w:rPr>
        <w:t>特種個人資料（如病歷、醫療、基因、性生活、健康檢查、</w:t>
      </w:r>
      <w:r>
        <w:rPr>
          <w:spacing w:val="-2"/>
          <w:sz w:val="28"/>
        </w:rPr>
        <w:t>犯罪前科）應另加設管控密碼始得存取。</w:t>
      </w:r>
    </w:p>
    <w:p w:rsidR="00A34D94" w:rsidRDefault="001A3E3D">
      <w:pPr>
        <w:pStyle w:val="a4"/>
        <w:numPr>
          <w:ilvl w:val="1"/>
          <w:numId w:val="6"/>
        </w:numPr>
        <w:tabs>
          <w:tab w:val="left" w:pos="0"/>
        </w:tabs>
        <w:spacing w:before="50" w:line="242" w:lineRule="auto"/>
        <w:ind w:left="0" w:right="533" w:firstLine="0"/>
      </w:pPr>
      <w:r>
        <w:rPr>
          <w:spacing w:val="-12"/>
          <w:sz w:val="28"/>
        </w:rPr>
        <w:t>置放個人資料電子檔案之個人電腦，不得直接作為公眾查詢之</w:t>
      </w:r>
      <w:r>
        <w:rPr>
          <w:spacing w:val="-2"/>
          <w:sz w:val="28"/>
        </w:rPr>
        <w:t>前端工具。</w:t>
      </w:r>
    </w:p>
    <w:p w:rsidR="00A34D94" w:rsidRDefault="001A3E3D">
      <w:pPr>
        <w:pStyle w:val="a4"/>
        <w:numPr>
          <w:ilvl w:val="0"/>
          <w:numId w:val="6"/>
        </w:numPr>
        <w:tabs>
          <w:tab w:val="left" w:pos="2458"/>
        </w:tabs>
        <w:spacing w:before="49"/>
        <w:ind w:left="2458" w:right="0" w:hanging="452"/>
      </w:pPr>
      <w:r>
        <w:rPr>
          <w:spacing w:val="-4"/>
          <w:sz w:val="28"/>
        </w:rPr>
        <w:t>紙本資料之保管：</w:t>
      </w:r>
    </w:p>
    <w:p w:rsidR="00A34D94" w:rsidRDefault="001A3E3D">
      <w:pPr>
        <w:pStyle w:val="a4"/>
        <w:numPr>
          <w:ilvl w:val="1"/>
          <w:numId w:val="6"/>
        </w:numPr>
        <w:tabs>
          <w:tab w:val="left" w:pos="0"/>
        </w:tabs>
        <w:spacing w:before="17" w:line="242" w:lineRule="auto"/>
        <w:ind w:left="0" w:right="532" w:firstLine="0"/>
      </w:pPr>
      <w:r>
        <w:rPr>
          <w:spacing w:val="-12"/>
          <w:sz w:val="28"/>
        </w:rPr>
        <w:t>機關</w:t>
      </w:r>
      <w:r>
        <w:rPr>
          <w:spacing w:val="-12"/>
          <w:sz w:val="28"/>
        </w:rPr>
        <w:t>(</w:t>
      </w:r>
      <w:r>
        <w:rPr>
          <w:spacing w:val="-12"/>
          <w:sz w:val="28"/>
        </w:rPr>
        <w:t>並含持有、使用機關</w:t>
      </w:r>
      <w:r>
        <w:rPr>
          <w:spacing w:val="-12"/>
          <w:sz w:val="28"/>
        </w:rPr>
        <w:t>)</w:t>
      </w:r>
      <w:r>
        <w:rPr>
          <w:spacing w:val="-12"/>
          <w:sz w:val="28"/>
        </w:rPr>
        <w:t>保有個人資料存在於紙本者，應儲存於上鎖之保管箱或</w:t>
      </w:r>
      <w:r>
        <w:rPr>
          <w:spacing w:val="-6"/>
          <w:sz w:val="28"/>
        </w:rPr>
        <w:t>檔案室內，僅業務主管有開啟調閱權限，其他所屬人員因業務需要而須調閱或使用個人資料者，應提出申請，經業務主管人員同意後調閱或使用。非經機關首長批核同意不得任意複製或影印。</w:t>
      </w:r>
    </w:p>
    <w:p w:rsidR="00A34D94" w:rsidRDefault="001A3E3D">
      <w:pPr>
        <w:pStyle w:val="a4"/>
        <w:numPr>
          <w:ilvl w:val="1"/>
          <w:numId w:val="6"/>
        </w:numPr>
        <w:tabs>
          <w:tab w:val="left" w:pos="2460"/>
        </w:tabs>
        <w:spacing w:before="48" w:line="242" w:lineRule="auto"/>
      </w:pPr>
      <w:r>
        <w:rPr>
          <w:spacing w:val="-10"/>
          <w:sz w:val="28"/>
        </w:rPr>
        <w:t>儲存個人資料紙本之保管箱或檔案室內，應設置防火裝置及</w:t>
      </w:r>
      <w:r>
        <w:rPr>
          <w:spacing w:val="-6"/>
          <w:sz w:val="28"/>
        </w:rPr>
        <w:lastRenderedPageBreak/>
        <w:t>防竊措施。</w:t>
      </w:r>
    </w:p>
    <w:p w:rsidR="00A34D94" w:rsidRDefault="001A3E3D">
      <w:pPr>
        <w:pStyle w:val="a4"/>
        <w:numPr>
          <w:ilvl w:val="1"/>
          <w:numId w:val="6"/>
        </w:numPr>
        <w:tabs>
          <w:tab w:val="left" w:pos="0"/>
        </w:tabs>
        <w:spacing w:before="52" w:line="242" w:lineRule="auto"/>
        <w:ind w:left="0" w:right="526" w:firstLine="0"/>
      </w:pPr>
      <w:r>
        <w:rPr>
          <w:spacing w:val="-6"/>
          <w:sz w:val="28"/>
        </w:rPr>
        <w:t>個人資料之紙本丟棄時，應先以碎紙設備進行銷毀處理。若</w:t>
      </w:r>
      <w:r>
        <w:rPr>
          <w:spacing w:val="-2"/>
          <w:sz w:val="28"/>
        </w:rPr>
        <w:t>屬大批量個人資料紙本，可採水銷</w:t>
      </w:r>
      <w:r>
        <w:rPr>
          <w:spacing w:val="-2"/>
          <w:sz w:val="28"/>
        </w:rPr>
        <w:t>方式銷毀。</w:t>
      </w:r>
    </w:p>
    <w:p w:rsidR="00A34D94" w:rsidRDefault="001A3E3D">
      <w:pPr>
        <w:pStyle w:val="a3"/>
        <w:numPr>
          <w:ilvl w:val="0"/>
          <w:numId w:val="5"/>
        </w:numPr>
        <w:spacing w:before="77"/>
        <w:rPr>
          <w:spacing w:val="2"/>
        </w:rPr>
      </w:pPr>
      <w:r>
        <w:rPr>
          <w:spacing w:val="2"/>
        </w:rPr>
        <w:t>資料使用者管理：</w:t>
      </w:r>
    </w:p>
    <w:p w:rsidR="00A34D94" w:rsidRDefault="001A3E3D">
      <w:pPr>
        <w:pStyle w:val="a3"/>
        <w:spacing w:before="75"/>
        <w:ind w:left="1843"/>
      </w:pPr>
      <w:r>
        <w:rPr>
          <w:color w:val="FF0000"/>
          <w:spacing w:val="-3"/>
        </w:rPr>
        <w:t>【以下為範例，請依實務調整】</w:t>
      </w:r>
    </w:p>
    <w:p w:rsidR="00A34D94" w:rsidRDefault="001A3E3D">
      <w:pPr>
        <w:pStyle w:val="a4"/>
        <w:numPr>
          <w:ilvl w:val="0"/>
          <w:numId w:val="7"/>
        </w:numPr>
        <w:tabs>
          <w:tab w:val="left" w:pos="0"/>
        </w:tabs>
        <w:spacing w:before="76"/>
        <w:ind w:left="0" w:right="0" w:firstLine="0"/>
      </w:pPr>
      <w:r>
        <w:rPr>
          <w:spacing w:val="-3"/>
          <w:sz w:val="28"/>
        </w:rPr>
        <w:t>使用者申請程序及管理</w:t>
      </w:r>
    </w:p>
    <w:p w:rsidR="00A34D94" w:rsidRDefault="001A3E3D">
      <w:pPr>
        <w:pStyle w:val="a4"/>
        <w:numPr>
          <w:ilvl w:val="1"/>
          <w:numId w:val="7"/>
        </w:numPr>
        <w:tabs>
          <w:tab w:val="left" w:pos="0"/>
        </w:tabs>
        <w:spacing w:before="57" w:line="242" w:lineRule="auto"/>
        <w:ind w:left="0" w:right="527" w:firstLine="0"/>
      </w:pPr>
      <w:r>
        <w:rPr>
          <w:spacing w:val="-6"/>
          <w:sz w:val="28"/>
        </w:rPr>
        <w:t>帳號新增或異動須經申請，申請時應列明本資料查詢權限，並由權責主管核可後，交由管理者配賦帳號及查詢權限，且</w:t>
      </w:r>
      <w:r>
        <w:rPr>
          <w:spacing w:val="-2"/>
          <w:sz w:val="28"/>
        </w:rPr>
        <w:t>保留紙本申請單（如屬線上申請簽核則免）及電腦紀錄。</w:t>
      </w:r>
    </w:p>
    <w:p w:rsidR="00A34D94" w:rsidRDefault="001A3E3D">
      <w:pPr>
        <w:pStyle w:val="a4"/>
        <w:numPr>
          <w:ilvl w:val="1"/>
          <w:numId w:val="7"/>
        </w:numPr>
        <w:tabs>
          <w:tab w:val="left" w:pos="0"/>
        </w:tabs>
        <w:spacing w:before="50" w:line="242" w:lineRule="auto"/>
        <w:ind w:left="0" w:right="527" w:firstLine="0"/>
      </w:pPr>
      <w:r>
        <w:rPr>
          <w:spacing w:val="-2"/>
          <w:sz w:val="28"/>
        </w:rPr>
        <w:t>本資料應用含所屬機關</w:t>
      </w:r>
      <w:r>
        <w:rPr>
          <w:rFonts w:ascii="Times New Roman" w:eastAsia="Times New Roman" w:hAnsi="Times New Roman"/>
          <w:spacing w:val="-2"/>
          <w:sz w:val="28"/>
        </w:rPr>
        <w:t>(</w:t>
      </w:r>
      <w:r>
        <w:rPr>
          <w:spacing w:val="-2"/>
          <w:sz w:val="28"/>
        </w:rPr>
        <w:t>單位</w:t>
      </w:r>
      <w:r>
        <w:rPr>
          <w:rFonts w:ascii="Times New Roman" w:eastAsia="Times New Roman" w:hAnsi="Times New Roman"/>
          <w:spacing w:val="-2"/>
          <w:sz w:val="28"/>
        </w:rPr>
        <w:t>)</w:t>
      </w:r>
      <w:r>
        <w:rPr>
          <w:spacing w:val="-2"/>
          <w:sz w:val="28"/>
        </w:rPr>
        <w:t>，採分層負責。資訊單位設系</w:t>
      </w:r>
      <w:r>
        <w:rPr>
          <w:spacing w:val="-6"/>
          <w:sz w:val="28"/>
        </w:rPr>
        <w:t>統及機關管理者，業務單位設系統群組管理者，群組管理者</w:t>
      </w:r>
      <w:r>
        <w:rPr>
          <w:spacing w:val="-13"/>
          <w:sz w:val="28"/>
        </w:rPr>
        <w:t>經核准後由機關管理者建置，使用者經單位核准後向所屬業</w:t>
      </w:r>
      <w:r>
        <w:rPr>
          <w:spacing w:val="-6"/>
          <w:sz w:val="28"/>
        </w:rPr>
        <w:t>務單位提出申請，由業務單位系統群組管理者建置。各單位</w:t>
      </w:r>
      <w:r>
        <w:rPr>
          <w:spacing w:val="-13"/>
          <w:sz w:val="28"/>
        </w:rPr>
        <w:t>管理者及使用者均應提出申請，並經機關或單位核准後由權</w:t>
      </w:r>
      <w:r>
        <w:rPr>
          <w:spacing w:val="-2"/>
          <w:sz w:val="28"/>
        </w:rPr>
        <w:t>責管理者建置。</w:t>
      </w:r>
    </w:p>
    <w:p w:rsidR="00A34D94" w:rsidRDefault="001A3E3D">
      <w:pPr>
        <w:pStyle w:val="a4"/>
        <w:numPr>
          <w:ilvl w:val="1"/>
          <w:numId w:val="7"/>
        </w:numPr>
        <w:tabs>
          <w:tab w:val="left" w:pos="3028"/>
        </w:tabs>
        <w:spacing w:before="52"/>
        <w:ind w:left="3028" w:right="0" w:hanging="568"/>
      </w:pPr>
      <w:r>
        <w:rPr>
          <w:spacing w:val="-3"/>
          <w:sz w:val="28"/>
        </w:rPr>
        <w:t>帳號及密碼通知過程應具保密措施，防止被竊視及竊取。</w:t>
      </w:r>
    </w:p>
    <w:p w:rsidR="00A34D94" w:rsidRDefault="001A3E3D">
      <w:pPr>
        <w:pStyle w:val="a4"/>
        <w:numPr>
          <w:ilvl w:val="1"/>
          <w:numId w:val="7"/>
        </w:numPr>
        <w:tabs>
          <w:tab w:val="left" w:pos="0"/>
        </w:tabs>
        <w:spacing w:before="55" w:line="242" w:lineRule="auto"/>
        <w:ind w:left="0" w:right="533" w:firstLine="0"/>
      </w:pPr>
      <w:r>
        <w:rPr>
          <w:spacing w:val="-10"/>
          <w:sz w:val="28"/>
        </w:rPr>
        <w:t>管理者及使用者不得使用非本人申請之帳號，帳號不得交接</w:t>
      </w:r>
      <w:r>
        <w:rPr>
          <w:spacing w:val="-2"/>
          <w:sz w:val="28"/>
        </w:rPr>
        <w:t>予他人，且不得和他人共用。</w:t>
      </w:r>
    </w:p>
    <w:p w:rsidR="00A34D94" w:rsidRDefault="001A3E3D">
      <w:pPr>
        <w:pStyle w:val="a4"/>
        <w:numPr>
          <w:ilvl w:val="1"/>
          <w:numId w:val="7"/>
        </w:numPr>
        <w:tabs>
          <w:tab w:val="left" w:pos="2460"/>
        </w:tabs>
        <w:spacing w:line="242" w:lineRule="auto"/>
      </w:pPr>
      <w:r>
        <w:rPr>
          <w:spacing w:val="-6"/>
          <w:sz w:val="28"/>
        </w:rPr>
        <w:t>密碼長度應至少</w:t>
      </w:r>
      <w:r>
        <w:rPr>
          <w:rFonts w:ascii="Times New Roman" w:eastAsia="Times New Roman" w:hAnsi="Times New Roman"/>
          <w:spacing w:val="-2"/>
          <w:sz w:val="28"/>
        </w:rPr>
        <w:t>12</w:t>
      </w:r>
      <w:r>
        <w:rPr>
          <w:rFonts w:ascii="Times New Roman" w:eastAsia="Times New Roman" w:hAnsi="Times New Roman"/>
          <w:spacing w:val="-13"/>
          <w:sz w:val="28"/>
        </w:rPr>
        <w:t xml:space="preserve"> </w:t>
      </w:r>
      <w:r>
        <w:rPr>
          <w:spacing w:val="-2"/>
          <w:sz w:val="28"/>
        </w:rPr>
        <w:t>個字元以上，必須包含至少一個大寫、</w:t>
      </w:r>
      <w:r>
        <w:rPr>
          <w:sz w:val="28"/>
        </w:rPr>
        <w:t>一個小寫英文字母、符號及數字</w:t>
      </w:r>
      <w:r>
        <w:rPr>
          <w:rFonts w:ascii="Times New Roman" w:eastAsia="Times New Roman" w:hAnsi="Times New Roman"/>
          <w:sz w:val="28"/>
        </w:rPr>
        <w:t>(4</w:t>
      </w:r>
      <w:r>
        <w:rPr>
          <w:rFonts w:ascii="Times New Roman" w:eastAsia="Times New Roman" w:hAnsi="Times New Roman"/>
          <w:spacing w:val="-18"/>
          <w:sz w:val="28"/>
        </w:rPr>
        <w:t xml:space="preserve"> </w:t>
      </w:r>
      <w:r>
        <w:rPr>
          <w:spacing w:val="-18"/>
          <w:sz w:val="28"/>
        </w:rPr>
        <w:t>擇</w:t>
      </w:r>
      <w:r>
        <w:rPr>
          <w:spacing w:val="-18"/>
          <w:sz w:val="28"/>
        </w:rPr>
        <w:t xml:space="preserve"> </w:t>
      </w:r>
      <w:r>
        <w:rPr>
          <w:rFonts w:ascii="Times New Roman" w:eastAsia="Times New Roman" w:hAnsi="Times New Roman"/>
          <w:sz w:val="28"/>
        </w:rPr>
        <w:t>3)</w:t>
      </w:r>
      <w:r>
        <w:rPr>
          <w:spacing w:val="-5"/>
          <w:sz w:val="28"/>
        </w:rPr>
        <w:t>組成，系統每</w:t>
      </w:r>
      <w:r>
        <w:rPr>
          <w:spacing w:val="-5"/>
          <w:sz w:val="28"/>
        </w:rPr>
        <w:t xml:space="preserve"> </w:t>
      </w:r>
      <w:r>
        <w:rPr>
          <w:rFonts w:ascii="Times New Roman" w:eastAsia="Times New Roman" w:hAnsi="Times New Roman"/>
          <w:sz w:val="28"/>
        </w:rPr>
        <w:t>3</w:t>
      </w:r>
      <w:r>
        <w:rPr>
          <w:rFonts w:ascii="Times New Roman" w:eastAsia="Times New Roman" w:hAnsi="Times New Roman"/>
          <w:spacing w:val="14"/>
          <w:sz w:val="28"/>
        </w:rPr>
        <w:t xml:space="preserve"> </w:t>
      </w:r>
      <w:r>
        <w:rPr>
          <w:sz w:val="28"/>
        </w:rPr>
        <w:t>個</w:t>
      </w:r>
      <w:r>
        <w:rPr>
          <w:spacing w:val="-6"/>
          <w:sz w:val="28"/>
        </w:rPr>
        <w:t>月要求使用者定期更改密碼，使用者密碼應妥善保管，避免</w:t>
      </w:r>
      <w:r>
        <w:rPr>
          <w:spacing w:val="-2"/>
          <w:sz w:val="28"/>
        </w:rPr>
        <w:t>他人知悉。</w:t>
      </w:r>
    </w:p>
    <w:p w:rsidR="00A34D94" w:rsidRDefault="001A3E3D">
      <w:pPr>
        <w:pStyle w:val="a4"/>
        <w:numPr>
          <w:ilvl w:val="1"/>
          <w:numId w:val="7"/>
        </w:numPr>
        <w:tabs>
          <w:tab w:val="left" w:pos="2460"/>
        </w:tabs>
        <w:spacing w:before="49" w:line="242" w:lineRule="auto"/>
      </w:pPr>
      <w:r>
        <w:rPr>
          <w:spacing w:val="-1"/>
          <w:sz w:val="28"/>
        </w:rPr>
        <w:t>系統限制使用者連續登入密碼失敗</w:t>
      </w:r>
      <w:r>
        <w:rPr>
          <w:spacing w:val="-1"/>
          <w:sz w:val="28"/>
        </w:rPr>
        <w:t xml:space="preserve"> </w:t>
      </w:r>
      <w:r>
        <w:rPr>
          <w:rFonts w:ascii="Times New Roman" w:eastAsia="Times New Roman" w:hAnsi="Times New Roman"/>
          <w:sz w:val="28"/>
        </w:rPr>
        <w:t>3</w:t>
      </w:r>
      <w:r>
        <w:rPr>
          <w:rFonts w:ascii="Times New Roman" w:eastAsia="Times New Roman" w:hAnsi="Times New Roman"/>
          <w:spacing w:val="40"/>
          <w:sz w:val="28"/>
        </w:rPr>
        <w:t xml:space="preserve"> </w:t>
      </w:r>
      <w:r>
        <w:rPr>
          <w:sz w:val="28"/>
        </w:rPr>
        <w:t>次即鎖碼，並經申請</w:t>
      </w:r>
      <w:r>
        <w:rPr>
          <w:spacing w:val="-2"/>
          <w:sz w:val="28"/>
        </w:rPr>
        <w:t>核准後，由管理人員解除帳號鎖碼。</w:t>
      </w:r>
    </w:p>
    <w:p w:rsidR="00A34D94" w:rsidRDefault="001A3E3D">
      <w:pPr>
        <w:pStyle w:val="a4"/>
        <w:numPr>
          <w:ilvl w:val="1"/>
          <w:numId w:val="7"/>
        </w:numPr>
        <w:tabs>
          <w:tab w:val="left" w:pos="2460"/>
        </w:tabs>
        <w:spacing w:before="49" w:line="242" w:lineRule="auto"/>
      </w:pPr>
      <w:r>
        <w:rPr>
          <w:spacing w:val="-6"/>
          <w:sz w:val="28"/>
        </w:rPr>
        <w:t>使用者職務異動時，應於職務異動前辦理帳號異動程序，並</w:t>
      </w:r>
      <w:r>
        <w:rPr>
          <w:spacing w:val="-2"/>
          <w:sz w:val="28"/>
        </w:rPr>
        <w:t>於異動前或當日，由管理人員停止原帳號。</w:t>
      </w:r>
    </w:p>
    <w:p w:rsidR="00A34D94" w:rsidRDefault="001A3E3D">
      <w:pPr>
        <w:pStyle w:val="a4"/>
        <w:numPr>
          <w:ilvl w:val="1"/>
          <w:numId w:val="7"/>
        </w:numPr>
        <w:tabs>
          <w:tab w:val="left" w:pos="2460"/>
        </w:tabs>
        <w:spacing w:before="17" w:line="242" w:lineRule="auto"/>
      </w:pPr>
      <w:r>
        <w:rPr>
          <w:spacing w:val="-6"/>
          <w:sz w:val="28"/>
        </w:rPr>
        <w:t>管理者職務異動時，應於職務異動前辦理帳號異動程序，並於異動前或當日，由承接之新任管理者於承接業務時停止原管理者帳號，並新增新管理者帳號，機關之系統無法變更管理者帳號時，新任管理者應立即變更管理者密碼。</w:t>
      </w:r>
    </w:p>
    <w:p w:rsidR="00A34D94" w:rsidRDefault="001A3E3D">
      <w:pPr>
        <w:pStyle w:val="a4"/>
        <w:numPr>
          <w:ilvl w:val="0"/>
          <w:numId w:val="7"/>
        </w:numPr>
        <w:tabs>
          <w:tab w:val="left" w:pos="0"/>
        </w:tabs>
        <w:spacing w:before="57" w:line="242" w:lineRule="auto"/>
        <w:ind w:left="0" w:right="531" w:firstLine="0"/>
      </w:pPr>
      <w:r>
        <w:rPr>
          <w:spacing w:val="-6"/>
          <w:sz w:val="28"/>
        </w:rPr>
        <w:t>管理者應每半年辦理帳號清查，檢視使用者權限，並廢止重複、</w:t>
      </w:r>
      <w:r>
        <w:rPr>
          <w:spacing w:val="-2"/>
          <w:sz w:val="28"/>
        </w:rPr>
        <w:t>閒置、職務調整、離職及退休者帳號。</w:t>
      </w:r>
    </w:p>
    <w:p w:rsidR="00A34D94" w:rsidRDefault="001A3E3D">
      <w:pPr>
        <w:pStyle w:val="a4"/>
        <w:numPr>
          <w:ilvl w:val="0"/>
          <w:numId w:val="7"/>
        </w:numPr>
        <w:tabs>
          <w:tab w:val="left" w:pos="0"/>
        </w:tabs>
        <w:spacing w:before="49" w:line="242" w:lineRule="auto"/>
        <w:ind w:left="0" w:right="530" w:firstLine="0"/>
      </w:pPr>
      <w:r>
        <w:rPr>
          <w:sz w:val="28"/>
        </w:rPr>
        <w:t>機關</w:t>
      </w:r>
      <w:r>
        <w:rPr>
          <w:sz w:val="28"/>
        </w:rPr>
        <w:t>(</w:t>
      </w:r>
      <w:r>
        <w:rPr>
          <w:sz w:val="28"/>
        </w:rPr>
        <w:t>並含持有、使用機關</w:t>
      </w:r>
      <w:r>
        <w:rPr>
          <w:sz w:val="28"/>
        </w:rPr>
        <w:t>)</w:t>
      </w:r>
      <w:r>
        <w:rPr>
          <w:sz w:val="28"/>
        </w:rPr>
        <w:t>申請</w:t>
      </w:r>
      <w:r>
        <w:rPr>
          <w:sz w:val="28"/>
        </w:rPr>
        <w:t>○○○○○○○○</w:t>
      </w:r>
      <w:r>
        <w:rPr>
          <w:rFonts w:ascii="Times New Roman" w:eastAsia="Times New Roman" w:hAnsi="Times New Roman"/>
          <w:sz w:val="28"/>
        </w:rPr>
        <w:t>(</w:t>
      </w:r>
      <w:r>
        <w:rPr>
          <w:sz w:val="28"/>
        </w:rPr>
        <w:t>資通系統名稱</w:t>
      </w:r>
      <w:r>
        <w:rPr>
          <w:rFonts w:ascii="Times New Roman" w:eastAsia="Times New Roman" w:hAnsi="Times New Roman"/>
          <w:sz w:val="28"/>
        </w:rPr>
        <w:t>)</w:t>
      </w:r>
      <w:r>
        <w:rPr>
          <w:sz w:val="28"/>
        </w:rPr>
        <w:t>資料連結作業單位</w:t>
      </w:r>
      <w:r>
        <w:rPr>
          <w:spacing w:val="-2"/>
          <w:sz w:val="28"/>
        </w:rPr>
        <w:t>主管及承辦人異動時，應函知國教署。</w:t>
      </w:r>
    </w:p>
    <w:p w:rsidR="00A34D94" w:rsidRDefault="001A3E3D">
      <w:pPr>
        <w:pStyle w:val="a3"/>
        <w:numPr>
          <w:ilvl w:val="0"/>
          <w:numId w:val="5"/>
        </w:numPr>
        <w:spacing w:before="77"/>
        <w:rPr>
          <w:spacing w:val="2"/>
        </w:rPr>
      </w:pPr>
      <w:r>
        <w:rPr>
          <w:spacing w:val="2"/>
        </w:rPr>
        <w:t>設備安全管理：</w:t>
      </w:r>
    </w:p>
    <w:p w:rsidR="00A34D94" w:rsidRDefault="001A3E3D">
      <w:pPr>
        <w:pStyle w:val="a4"/>
        <w:numPr>
          <w:ilvl w:val="0"/>
          <w:numId w:val="8"/>
        </w:numPr>
        <w:tabs>
          <w:tab w:val="left" w:pos="0"/>
        </w:tabs>
        <w:spacing w:before="57" w:line="242" w:lineRule="auto"/>
        <w:ind w:left="0" w:right="291" w:firstLine="0"/>
      </w:pPr>
      <w:r>
        <w:rPr>
          <w:sz w:val="28"/>
        </w:rPr>
        <w:t>建置</w:t>
      </w:r>
      <w:r>
        <w:rPr>
          <w:spacing w:val="-1"/>
          <w:sz w:val="28"/>
        </w:rPr>
        <w:t>個人</w:t>
      </w:r>
      <w:r>
        <w:rPr>
          <w:spacing w:val="-14"/>
          <w:sz w:val="28"/>
        </w:rPr>
        <w:t>資料之有關電腦設備，應定期修補作業系統安全性更新，</w:t>
      </w:r>
      <w:r>
        <w:rPr>
          <w:spacing w:val="-17"/>
          <w:sz w:val="28"/>
        </w:rPr>
        <w:t>維持軟體和應用程式為最新版本，以避免有安全性漏洞遭駭客入</w:t>
      </w:r>
      <w:r>
        <w:rPr>
          <w:spacing w:val="-10"/>
          <w:sz w:val="28"/>
        </w:rPr>
        <w:t>侵竊取個資。</w:t>
      </w:r>
    </w:p>
    <w:p w:rsidR="00A34D94" w:rsidRDefault="001A3E3D">
      <w:pPr>
        <w:pStyle w:val="a4"/>
        <w:numPr>
          <w:ilvl w:val="0"/>
          <w:numId w:val="8"/>
        </w:numPr>
        <w:rPr>
          <w:spacing w:val="-17"/>
          <w:sz w:val="28"/>
        </w:rPr>
      </w:pPr>
      <w:r>
        <w:rPr>
          <w:spacing w:val="-17"/>
          <w:sz w:val="28"/>
        </w:rPr>
        <w:t>儲存個人資料之電腦主機系統應設置防火牆，降低外部入侵風險。主機置放之機房應設置門禁、監視錄影及消防滅火設備。</w:t>
      </w:r>
    </w:p>
    <w:p w:rsidR="00A34D94" w:rsidRDefault="001A3E3D">
      <w:pPr>
        <w:pStyle w:val="a4"/>
        <w:numPr>
          <w:ilvl w:val="0"/>
          <w:numId w:val="8"/>
        </w:numPr>
        <w:tabs>
          <w:tab w:val="left" w:pos="2458"/>
          <w:tab w:val="left" w:pos="2460"/>
        </w:tabs>
        <w:spacing w:line="242" w:lineRule="auto"/>
      </w:pPr>
      <w:r>
        <w:rPr>
          <w:spacing w:val="-4"/>
          <w:sz w:val="28"/>
        </w:rPr>
        <w:t>處理或保有個人資料之個人電腦，</w:t>
      </w:r>
      <w:r>
        <w:rPr>
          <w:color w:val="FF0000"/>
          <w:spacing w:val="-10"/>
          <w:sz w:val="28"/>
        </w:rPr>
        <w:t>必須啟動</w:t>
      </w:r>
      <w:r>
        <w:rPr>
          <w:color w:val="FF0000"/>
          <w:spacing w:val="-10"/>
          <w:sz w:val="28"/>
        </w:rPr>
        <w:t xml:space="preserve"> </w:t>
      </w:r>
      <w:r>
        <w:rPr>
          <w:rFonts w:ascii="Times New Roman" w:eastAsia="Times New Roman" w:hAnsi="Times New Roman"/>
          <w:color w:val="FF0000"/>
          <w:spacing w:val="-4"/>
          <w:sz w:val="28"/>
        </w:rPr>
        <w:t>OO</w:t>
      </w:r>
      <w:r>
        <w:rPr>
          <w:rFonts w:ascii="Times New Roman" w:eastAsia="Times New Roman" w:hAnsi="Times New Roman"/>
          <w:color w:val="FF0000"/>
          <w:spacing w:val="-14"/>
          <w:sz w:val="28"/>
        </w:rPr>
        <w:t xml:space="preserve"> </w:t>
      </w:r>
      <w:r>
        <w:rPr>
          <w:color w:val="FF0000"/>
          <w:spacing w:val="-4"/>
          <w:sz w:val="28"/>
        </w:rPr>
        <w:t>分鐘</w:t>
      </w:r>
      <w:r>
        <w:rPr>
          <w:rFonts w:ascii="Times New Roman" w:eastAsia="Times New Roman" w:hAnsi="Times New Roman"/>
          <w:color w:val="FF0000"/>
          <w:spacing w:val="-4"/>
          <w:sz w:val="28"/>
        </w:rPr>
        <w:t>(</w:t>
      </w:r>
      <w:r>
        <w:rPr>
          <w:color w:val="FF0000"/>
          <w:spacing w:val="-4"/>
          <w:sz w:val="28"/>
        </w:rPr>
        <w:t>例如</w:t>
      </w:r>
      <w:r>
        <w:rPr>
          <w:rFonts w:ascii="Times New Roman" w:eastAsia="Times New Roman" w:hAnsi="Times New Roman"/>
          <w:color w:val="FF0000"/>
          <w:spacing w:val="-4"/>
          <w:sz w:val="28"/>
        </w:rPr>
        <w:t>:10</w:t>
      </w:r>
      <w:r>
        <w:rPr>
          <w:rFonts w:ascii="Times New Roman" w:eastAsia="Times New Roman" w:hAnsi="Times New Roman"/>
          <w:color w:val="FF0000"/>
          <w:spacing w:val="-7"/>
          <w:sz w:val="28"/>
        </w:rPr>
        <w:t xml:space="preserve"> </w:t>
      </w:r>
      <w:r>
        <w:rPr>
          <w:color w:val="FF0000"/>
          <w:spacing w:val="-4"/>
          <w:sz w:val="28"/>
        </w:rPr>
        <w:t>分</w:t>
      </w:r>
      <w:r>
        <w:rPr>
          <w:color w:val="FF0000"/>
          <w:spacing w:val="-2"/>
          <w:sz w:val="28"/>
        </w:rPr>
        <w:t>鐘</w:t>
      </w:r>
      <w:r>
        <w:rPr>
          <w:rFonts w:ascii="Times New Roman" w:eastAsia="Times New Roman" w:hAnsi="Times New Roman"/>
          <w:color w:val="FF0000"/>
          <w:spacing w:val="-2"/>
          <w:sz w:val="28"/>
        </w:rPr>
        <w:t>)</w:t>
      </w:r>
      <w:r>
        <w:rPr>
          <w:spacing w:val="-17"/>
          <w:sz w:val="28"/>
        </w:rPr>
        <w:t>以內具密碼設定之螢幕保護機制，</w:t>
      </w:r>
      <w:r>
        <w:rPr>
          <w:spacing w:val="-2"/>
          <w:sz w:val="28"/>
        </w:rPr>
        <w:t>且不得直接作為公眾查詢之</w:t>
      </w:r>
      <w:r>
        <w:rPr>
          <w:spacing w:val="-2"/>
          <w:sz w:val="28"/>
        </w:rPr>
        <w:lastRenderedPageBreak/>
        <w:t>前端工具。</w:t>
      </w:r>
    </w:p>
    <w:p w:rsidR="00A34D94" w:rsidRDefault="001A3E3D">
      <w:pPr>
        <w:pStyle w:val="a4"/>
        <w:numPr>
          <w:ilvl w:val="0"/>
          <w:numId w:val="8"/>
        </w:numPr>
        <w:tabs>
          <w:tab w:val="left" w:pos="-2"/>
          <w:tab w:val="left" w:pos="0"/>
        </w:tabs>
        <w:spacing w:before="49" w:line="242" w:lineRule="auto"/>
        <w:ind w:left="0" w:right="526" w:firstLine="0"/>
      </w:pPr>
      <w:r>
        <w:rPr>
          <w:spacing w:val="-2"/>
          <w:sz w:val="28"/>
        </w:rPr>
        <w:t>應指派專人管理儲存個人資料之相關電磁紀錄物或相關媒體資料，非經單位主管同意並作成紀錄不得攜帶外出或拷貝複製。</w:t>
      </w:r>
    </w:p>
    <w:p w:rsidR="00A34D94" w:rsidRDefault="001A3E3D">
      <w:pPr>
        <w:pStyle w:val="a4"/>
        <w:numPr>
          <w:ilvl w:val="0"/>
          <w:numId w:val="8"/>
        </w:numPr>
        <w:tabs>
          <w:tab w:val="left" w:pos="-2"/>
          <w:tab w:val="left" w:pos="0"/>
        </w:tabs>
        <w:spacing w:before="49" w:line="242" w:lineRule="auto"/>
        <w:ind w:left="0" w:right="531" w:firstLine="0"/>
      </w:pPr>
      <w:r>
        <w:rPr>
          <w:spacing w:val="-2"/>
          <w:sz w:val="28"/>
        </w:rPr>
        <w:t>機關</w:t>
      </w:r>
      <w:r>
        <w:rPr>
          <w:spacing w:val="-17"/>
          <w:sz w:val="28"/>
        </w:rPr>
        <w:t>保有之</w:t>
      </w:r>
      <w:r>
        <w:rPr>
          <w:spacing w:val="-2"/>
          <w:sz w:val="28"/>
        </w:rPr>
        <w:t>個人資料檔案應定期</w:t>
      </w:r>
      <w:r>
        <w:rPr>
          <w:rFonts w:ascii="Times New Roman" w:eastAsia="Times New Roman" w:hAnsi="Times New Roman"/>
          <w:spacing w:val="-2"/>
          <w:sz w:val="28"/>
        </w:rPr>
        <w:t>(</w:t>
      </w:r>
      <w:r>
        <w:rPr>
          <w:spacing w:val="-2"/>
          <w:sz w:val="28"/>
        </w:rPr>
        <w:t>例如：每二週</w:t>
      </w:r>
      <w:r>
        <w:rPr>
          <w:rFonts w:ascii="Times New Roman" w:eastAsia="Times New Roman" w:hAnsi="Times New Roman"/>
          <w:spacing w:val="-2"/>
          <w:sz w:val="28"/>
        </w:rPr>
        <w:t>)</w:t>
      </w:r>
      <w:r>
        <w:rPr>
          <w:spacing w:val="-2"/>
          <w:sz w:val="28"/>
        </w:rPr>
        <w:t>備份；當更新設備時，應注意備份資料或備份載體之安全保護措施。</w:t>
      </w:r>
    </w:p>
    <w:p w:rsidR="00A34D94" w:rsidRDefault="001A3E3D">
      <w:pPr>
        <w:pStyle w:val="a4"/>
        <w:numPr>
          <w:ilvl w:val="0"/>
          <w:numId w:val="8"/>
        </w:numPr>
        <w:tabs>
          <w:tab w:val="left" w:pos="-2"/>
          <w:tab w:val="left" w:pos="0"/>
        </w:tabs>
        <w:spacing w:line="242" w:lineRule="auto"/>
        <w:ind w:left="0" w:right="534" w:firstLine="0"/>
      </w:pPr>
      <w:r>
        <w:rPr>
          <w:spacing w:val="-6"/>
          <w:sz w:val="28"/>
        </w:rPr>
        <w:t>重要個人資料備份應異地存放，並應建置防止個人資料遭竊取、</w:t>
      </w:r>
      <w:r>
        <w:rPr>
          <w:spacing w:val="-2"/>
          <w:sz w:val="28"/>
        </w:rPr>
        <w:t>竄改、毀損、滅失或洩漏等事故之機制。</w:t>
      </w:r>
    </w:p>
    <w:p w:rsidR="00A34D94" w:rsidRDefault="001A3E3D">
      <w:pPr>
        <w:pStyle w:val="a4"/>
        <w:numPr>
          <w:ilvl w:val="0"/>
          <w:numId w:val="8"/>
        </w:numPr>
        <w:tabs>
          <w:tab w:val="left" w:pos="-2"/>
          <w:tab w:val="left" w:pos="0"/>
        </w:tabs>
        <w:spacing w:before="48" w:line="242" w:lineRule="auto"/>
        <w:ind w:left="0" w:right="533" w:firstLine="0"/>
      </w:pPr>
      <w:r>
        <w:rPr>
          <w:spacing w:val="-14"/>
          <w:sz w:val="28"/>
        </w:rPr>
        <w:t>電腦、行動裝置或其他可攜式儲存媒體需報廢汰換或轉作其他用</w:t>
      </w:r>
      <w:r>
        <w:rPr>
          <w:spacing w:val="-6"/>
          <w:sz w:val="28"/>
        </w:rPr>
        <w:t>途時，機關主管應檢視該設備所儲存之個人資料是否確實刪除。</w:t>
      </w:r>
    </w:p>
    <w:p w:rsidR="00A34D94" w:rsidRDefault="001A3E3D">
      <w:pPr>
        <w:pStyle w:val="a4"/>
        <w:numPr>
          <w:ilvl w:val="0"/>
          <w:numId w:val="8"/>
        </w:numPr>
        <w:tabs>
          <w:tab w:val="left" w:pos="-2"/>
          <w:tab w:val="left" w:pos="0"/>
        </w:tabs>
        <w:spacing w:before="49" w:line="242" w:lineRule="auto"/>
        <w:ind w:left="0" w:right="534" w:firstLine="0"/>
      </w:pPr>
      <w:r>
        <w:rPr>
          <w:spacing w:val="-6"/>
          <w:sz w:val="28"/>
        </w:rPr>
        <w:t>更新或維修電腦設備時，應指定專人在場，確保個人資料之安全</w:t>
      </w:r>
      <w:r>
        <w:rPr>
          <w:spacing w:val="-2"/>
          <w:sz w:val="28"/>
        </w:rPr>
        <w:t>及防止個人資料外洩。</w:t>
      </w:r>
    </w:p>
    <w:p w:rsidR="00A34D94" w:rsidRDefault="001A3E3D">
      <w:pPr>
        <w:pStyle w:val="a4"/>
        <w:numPr>
          <w:ilvl w:val="0"/>
          <w:numId w:val="8"/>
        </w:numPr>
        <w:tabs>
          <w:tab w:val="left" w:pos="-2"/>
          <w:tab w:val="left" w:pos="0"/>
        </w:tabs>
        <w:spacing w:line="242" w:lineRule="auto"/>
        <w:ind w:left="0" w:right="534" w:firstLine="0"/>
      </w:pPr>
      <w:r>
        <w:rPr>
          <w:spacing w:val="-13"/>
          <w:sz w:val="28"/>
        </w:rPr>
        <w:t>電腦設備報廢或不使用時，確實刪除電腦硬體設備中所儲存之個</w:t>
      </w:r>
      <w:r>
        <w:rPr>
          <w:spacing w:val="-2"/>
          <w:sz w:val="28"/>
        </w:rPr>
        <w:t>人資料檔案。</w:t>
      </w:r>
    </w:p>
    <w:p w:rsidR="00A34D94" w:rsidRDefault="00A34D94">
      <w:pPr>
        <w:pStyle w:val="a3"/>
        <w:spacing w:before="7"/>
        <w:ind w:left="0"/>
        <w:rPr>
          <w:sz w:val="26"/>
        </w:rPr>
      </w:pPr>
    </w:p>
    <w:p w:rsidR="00A34D94" w:rsidRDefault="001A3E3D">
      <w:pPr>
        <w:pStyle w:val="a3"/>
        <w:ind w:left="532"/>
      </w:pPr>
      <w:r>
        <w:rPr>
          <w:spacing w:val="-7"/>
        </w:rPr>
        <w:t>十、</w:t>
      </w:r>
      <w:r>
        <w:rPr>
          <w:spacing w:val="-7"/>
        </w:rPr>
        <w:t xml:space="preserve"> </w:t>
      </w:r>
      <w:r>
        <w:rPr>
          <w:spacing w:val="-7"/>
        </w:rPr>
        <w:t>資料安全管制作業</w:t>
      </w:r>
    </w:p>
    <w:p w:rsidR="00A34D94" w:rsidRDefault="001A3E3D">
      <w:pPr>
        <w:pStyle w:val="a3"/>
        <w:spacing w:before="74"/>
        <w:ind w:left="1013"/>
      </w:pPr>
      <w:r>
        <w:rPr>
          <w:color w:val="FF0000"/>
          <w:spacing w:val="-3"/>
        </w:rPr>
        <w:t>【以下為範例，請依實務調整】</w:t>
      </w:r>
    </w:p>
    <w:p w:rsidR="00A34D94" w:rsidRDefault="001A3E3D">
      <w:pPr>
        <w:pStyle w:val="a3"/>
        <w:numPr>
          <w:ilvl w:val="0"/>
          <w:numId w:val="9"/>
        </w:numPr>
        <w:spacing w:before="76"/>
      </w:pPr>
      <w:r>
        <w:t>查詢資料之管制措施</w:t>
      </w:r>
    </w:p>
    <w:p w:rsidR="00A34D94" w:rsidRDefault="001A3E3D">
      <w:pPr>
        <w:pStyle w:val="a4"/>
        <w:numPr>
          <w:ilvl w:val="0"/>
          <w:numId w:val="10"/>
        </w:numPr>
        <w:tabs>
          <w:tab w:val="left" w:pos="0"/>
        </w:tabs>
        <w:spacing w:before="55" w:line="242" w:lineRule="auto"/>
        <w:ind w:left="0" w:right="533" w:firstLine="0"/>
      </w:pPr>
      <w:r>
        <w:rPr>
          <w:spacing w:val="-6"/>
          <w:sz w:val="28"/>
        </w:rPr>
        <w:t>申請機關、持有機關、使用機關查詢國教署資料時，應填寫或輸入案號及查詢事由，作為日</w:t>
      </w:r>
      <w:r>
        <w:rPr>
          <w:spacing w:val="-2"/>
          <w:sz w:val="28"/>
        </w:rPr>
        <w:t>後查核依據。</w:t>
      </w:r>
    </w:p>
    <w:p w:rsidR="00A34D94" w:rsidRDefault="001A3E3D">
      <w:pPr>
        <w:pStyle w:val="a4"/>
        <w:numPr>
          <w:ilvl w:val="0"/>
          <w:numId w:val="10"/>
        </w:numPr>
        <w:tabs>
          <w:tab w:val="left" w:pos="0"/>
        </w:tabs>
        <w:ind w:left="0" w:right="0" w:firstLine="0"/>
      </w:pPr>
      <w:r>
        <w:rPr>
          <w:spacing w:val="-3"/>
          <w:sz w:val="28"/>
        </w:rPr>
        <w:t>查詢國教署資料應避免非業務權責人員閱覽、擷取及破壞。</w:t>
      </w:r>
    </w:p>
    <w:p w:rsidR="00A34D94" w:rsidRDefault="001A3E3D">
      <w:pPr>
        <w:pStyle w:val="a4"/>
        <w:numPr>
          <w:ilvl w:val="0"/>
          <w:numId w:val="10"/>
        </w:numPr>
        <w:tabs>
          <w:tab w:val="left" w:pos="0"/>
        </w:tabs>
        <w:spacing w:before="55" w:line="242" w:lineRule="auto"/>
        <w:ind w:left="0" w:right="533" w:firstLine="0"/>
      </w:pPr>
      <w:r>
        <w:rPr>
          <w:spacing w:val="-6"/>
          <w:sz w:val="28"/>
        </w:rPr>
        <w:t>查詢國教署資料完竣後，如有併案或附卷必要，應妥善保管，紙本</w:t>
      </w:r>
      <w:r>
        <w:rPr>
          <w:spacing w:val="-2"/>
          <w:sz w:val="28"/>
        </w:rPr>
        <w:t>應依公文檔案管理辦法管理保存，電子檔應有存取權限控管。</w:t>
      </w:r>
    </w:p>
    <w:p w:rsidR="00A34D94" w:rsidRDefault="001A3E3D">
      <w:pPr>
        <w:pStyle w:val="a4"/>
        <w:numPr>
          <w:ilvl w:val="0"/>
          <w:numId w:val="10"/>
        </w:numPr>
        <w:tabs>
          <w:tab w:val="left" w:pos="2458"/>
        </w:tabs>
        <w:spacing w:before="57"/>
        <w:ind w:left="2458" w:right="0" w:hanging="452"/>
      </w:pPr>
      <w:r>
        <w:rPr>
          <w:spacing w:val="-3"/>
          <w:sz w:val="28"/>
        </w:rPr>
        <w:t>連線查詢國教署資料逾時，系統應自動登出。</w:t>
      </w:r>
    </w:p>
    <w:p w:rsidR="00A34D94" w:rsidRDefault="001A3E3D">
      <w:pPr>
        <w:pStyle w:val="a4"/>
        <w:numPr>
          <w:ilvl w:val="0"/>
          <w:numId w:val="10"/>
        </w:numPr>
        <w:tabs>
          <w:tab w:val="left" w:pos="2458"/>
          <w:tab w:val="left" w:pos="2460"/>
        </w:tabs>
        <w:spacing w:before="57" w:line="242" w:lineRule="auto"/>
      </w:pPr>
      <w:r>
        <w:rPr>
          <w:spacing w:val="-6"/>
          <w:sz w:val="28"/>
        </w:rPr>
        <w:t>系統應記錄查詢者帳號、查詢日期、時間、查詢作業代號、被查詢者查詢條件、查詢案號及查詢事由等查詢日誌，</w:t>
      </w:r>
      <w:r>
        <w:rPr>
          <w:spacing w:val="-21"/>
          <w:sz w:val="28"/>
        </w:rPr>
        <w:t>並保留</w:t>
      </w:r>
      <w:r>
        <w:rPr>
          <w:spacing w:val="-21"/>
          <w:sz w:val="28"/>
        </w:rPr>
        <w:t xml:space="preserve"> </w:t>
      </w:r>
      <w:r>
        <w:rPr>
          <w:rFonts w:ascii="Times New Roman" w:eastAsia="Times New Roman" w:hAnsi="Times New Roman"/>
          <w:spacing w:val="-6"/>
          <w:sz w:val="28"/>
        </w:rPr>
        <w:t>5</w:t>
      </w:r>
      <w:r>
        <w:rPr>
          <w:rFonts w:ascii="Times New Roman" w:eastAsia="Times New Roman" w:hAnsi="Times New Roman"/>
          <w:sz w:val="28"/>
        </w:rPr>
        <w:t xml:space="preserve"> </w:t>
      </w:r>
      <w:r>
        <w:rPr>
          <w:spacing w:val="-6"/>
          <w:sz w:val="28"/>
        </w:rPr>
        <w:t>年。</w:t>
      </w:r>
    </w:p>
    <w:p w:rsidR="00A34D94" w:rsidRDefault="001A3E3D">
      <w:pPr>
        <w:pStyle w:val="a3"/>
        <w:numPr>
          <w:ilvl w:val="0"/>
          <w:numId w:val="9"/>
        </w:numPr>
        <w:spacing w:before="76"/>
      </w:pPr>
      <w:r>
        <w:t>批次取得國教署資料或異動資料管制措施</w:t>
      </w:r>
    </w:p>
    <w:p w:rsidR="00A34D94" w:rsidRDefault="001A3E3D">
      <w:pPr>
        <w:pStyle w:val="a4"/>
        <w:numPr>
          <w:ilvl w:val="0"/>
          <w:numId w:val="11"/>
        </w:numPr>
        <w:tabs>
          <w:tab w:val="left" w:pos="-2"/>
          <w:tab w:val="left" w:pos="0"/>
        </w:tabs>
        <w:spacing w:before="57" w:line="242" w:lineRule="auto"/>
        <w:ind w:left="0" w:right="461" w:firstLine="0"/>
      </w:pPr>
      <w:r>
        <w:rPr>
          <w:spacing w:val="-5"/>
          <w:sz w:val="28"/>
        </w:rPr>
        <w:t>檔案傳輸或磁性媒體交換方式批次取得國教署資料及異動資料者，</w:t>
      </w:r>
      <w:r>
        <w:rPr>
          <w:spacing w:val="-2"/>
          <w:sz w:val="28"/>
        </w:rPr>
        <w:t>應由專人辦理，並檢核資料完整性。</w:t>
      </w:r>
    </w:p>
    <w:p w:rsidR="00A34D94" w:rsidRDefault="001A3E3D">
      <w:pPr>
        <w:pStyle w:val="a4"/>
        <w:numPr>
          <w:ilvl w:val="0"/>
          <w:numId w:val="11"/>
        </w:numPr>
        <w:tabs>
          <w:tab w:val="left" w:pos="-2"/>
          <w:tab w:val="left" w:pos="0"/>
        </w:tabs>
        <w:spacing w:before="48" w:line="242" w:lineRule="auto"/>
        <w:ind w:left="0" w:right="532" w:firstLine="0"/>
      </w:pPr>
      <w:r>
        <w:rPr>
          <w:spacing w:val="-13"/>
          <w:sz w:val="28"/>
        </w:rPr>
        <w:t>取得資料載入系統應用時，應設定使用該資料之存取權限及核准</w:t>
      </w:r>
      <w:r>
        <w:rPr>
          <w:spacing w:val="-6"/>
          <w:sz w:val="28"/>
        </w:rPr>
        <w:t>使用期限。欲使用資料者，須經申請核准後始得使用，並應於核</w:t>
      </w:r>
      <w:r>
        <w:rPr>
          <w:spacing w:val="-2"/>
          <w:sz w:val="28"/>
        </w:rPr>
        <w:t>准期限內使用及應用於核准業務範圍。</w:t>
      </w:r>
    </w:p>
    <w:p w:rsidR="00A34D94" w:rsidRDefault="001A3E3D">
      <w:pPr>
        <w:pStyle w:val="a4"/>
        <w:numPr>
          <w:ilvl w:val="0"/>
          <w:numId w:val="11"/>
        </w:numPr>
        <w:tabs>
          <w:tab w:val="left" w:pos="-2"/>
          <w:tab w:val="left" w:pos="0"/>
        </w:tabs>
        <w:spacing w:line="242" w:lineRule="auto"/>
        <w:ind w:left="0" w:right="534" w:firstLine="0"/>
      </w:pPr>
      <w:r>
        <w:rPr>
          <w:spacing w:val="-6"/>
          <w:sz w:val="28"/>
        </w:rPr>
        <w:t>資料檔案儲存於可攜式儲存媒體者，應置放於安全場所，應上鎖</w:t>
      </w:r>
      <w:r>
        <w:rPr>
          <w:spacing w:val="-2"/>
          <w:sz w:val="28"/>
        </w:rPr>
        <w:t>或管制人員進出。</w:t>
      </w:r>
    </w:p>
    <w:p w:rsidR="00A34D94" w:rsidRDefault="001A3E3D">
      <w:pPr>
        <w:pStyle w:val="a4"/>
        <w:numPr>
          <w:ilvl w:val="0"/>
          <w:numId w:val="11"/>
        </w:numPr>
        <w:tabs>
          <w:tab w:val="left" w:pos="-2"/>
          <w:tab w:val="left" w:pos="0"/>
        </w:tabs>
        <w:spacing w:before="48" w:line="242" w:lineRule="auto"/>
        <w:ind w:left="0" w:right="533" w:firstLine="0"/>
      </w:pPr>
      <w:r>
        <w:rPr>
          <w:spacing w:val="-6"/>
          <w:sz w:val="28"/>
        </w:rPr>
        <w:t>國教署資料不得任意複製，如有複製資料之業務需要，應經申請核</w:t>
      </w:r>
      <w:r>
        <w:rPr>
          <w:spacing w:val="-2"/>
          <w:sz w:val="28"/>
        </w:rPr>
        <w:t>准後，始得複製，資料傳送時應採取適當的保密措施。</w:t>
      </w:r>
    </w:p>
    <w:p w:rsidR="00A34D94" w:rsidRDefault="001A3E3D">
      <w:pPr>
        <w:pStyle w:val="a3"/>
        <w:numPr>
          <w:ilvl w:val="0"/>
          <w:numId w:val="9"/>
        </w:numPr>
        <w:spacing w:before="76"/>
      </w:pPr>
      <w:r>
        <w:t>資料銷毀程序</w:t>
      </w:r>
    </w:p>
    <w:p w:rsidR="00A34D94" w:rsidRDefault="001A3E3D">
      <w:pPr>
        <w:pStyle w:val="a4"/>
        <w:numPr>
          <w:ilvl w:val="0"/>
          <w:numId w:val="12"/>
        </w:numPr>
        <w:tabs>
          <w:tab w:val="left" w:pos="0"/>
        </w:tabs>
        <w:spacing w:before="55" w:line="242" w:lineRule="auto"/>
        <w:ind w:left="0" w:right="532" w:firstLine="0"/>
      </w:pPr>
      <w:r>
        <w:rPr>
          <w:spacing w:val="-10"/>
          <w:sz w:val="28"/>
        </w:rPr>
        <w:t>線上查詢或經由網路取得國教署資料檔，應指定專人或由系統定期</w:t>
      </w:r>
      <w:r>
        <w:rPr>
          <w:spacing w:val="-2"/>
          <w:sz w:val="28"/>
        </w:rPr>
        <w:t>清除，以防範資料被不當存取。</w:t>
      </w:r>
    </w:p>
    <w:p w:rsidR="00A34D94" w:rsidRDefault="001A3E3D">
      <w:pPr>
        <w:pStyle w:val="a4"/>
        <w:numPr>
          <w:ilvl w:val="0"/>
          <w:numId w:val="12"/>
        </w:numPr>
        <w:tabs>
          <w:tab w:val="left" w:pos="0"/>
        </w:tabs>
        <w:spacing w:before="50" w:line="242" w:lineRule="auto"/>
        <w:ind w:left="0" w:right="532" w:firstLine="0"/>
      </w:pPr>
      <w:r>
        <w:rPr>
          <w:spacing w:val="-6"/>
          <w:sz w:val="28"/>
        </w:rPr>
        <w:t>線上查詢國教署資料完竣後，如可銷毀，紙本文件應銷毀至無法辨</w:t>
      </w:r>
      <w:r>
        <w:rPr>
          <w:spacing w:val="-2"/>
          <w:sz w:val="28"/>
        </w:rPr>
        <w:t>識，電子檔</w:t>
      </w:r>
      <w:r>
        <w:rPr>
          <w:spacing w:val="-2"/>
          <w:sz w:val="28"/>
        </w:rPr>
        <w:lastRenderedPageBreak/>
        <w:t>如無保留必要性，應即刪除。</w:t>
      </w:r>
    </w:p>
    <w:p w:rsidR="00A34D94" w:rsidRDefault="001A3E3D">
      <w:pPr>
        <w:pStyle w:val="a4"/>
        <w:numPr>
          <w:ilvl w:val="0"/>
          <w:numId w:val="12"/>
        </w:numPr>
        <w:tabs>
          <w:tab w:val="left" w:pos="0"/>
        </w:tabs>
        <w:spacing w:before="49" w:line="242" w:lineRule="auto"/>
        <w:ind w:left="0" w:right="295" w:firstLine="0"/>
      </w:pPr>
      <w:r>
        <w:rPr>
          <w:spacing w:val="-8"/>
          <w:sz w:val="28"/>
        </w:rPr>
        <w:t>儲存於電腦設備或系統之資料檔案，使用完竣且確認無保存必要，</w:t>
      </w:r>
      <w:r>
        <w:rPr>
          <w:spacing w:val="-2"/>
          <w:sz w:val="28"/>
        </w:rPr>
        <w:t>應簽報單位主管核定後，刪除資料檔案，並確認其資料檔案無法</w:t>
      </w:r>
      <w:r>
        <w:rPr>
          <w:spacing w:val="-4"/>
          <w:sz w:val="28"/>
        </w:rPr>
        <w:t>復原。</w:t>
      </w:r>
    </w:p>
    <w:p w:rsidR="00A34D94" w:rsidRDefault="001A3E3D">
      <w:pPr>
        <w:pStyle w:val="a4"/>
        <w:numPr>
          <w:ilvl w:val="0"/>
          <w:numId w:val="12"/>
        </w:numPr>
        <w:tabs>
          <w:tab w:val="left" w:pos="0"/>
        </w:tabs>
        <w:spacing w:before="50" w:line="242" w:lineRule="auto"/>
        <w:ind w:left="0" w:right="534" w:firstLine="0"/>
      </w:pPr>
      <w:r>
        <w:rPr>
          <w:spacing w:val="-6"/>
          <w:sz w:val="28"/>
        </w:rPr>
        <w:t>儲存於可攜式媒體之資料檔案，使用完竣且確認無保存必要，應</w:t>
      </w:r>
      <w:r>
        <w:rPr>
          <w:spacing w:val="-2"/>
          <w:sz w:val="28"/>
        </w:rPr>
        <w:t>簽報單位主管核定後，辦理銷磁或銷毀作業。</w:t>
      </w:r>
    </w:p>
    <w:p w:rsidR="00A34D94" w:rsidRDefault="001A3E3D">
      <w:pPr>
        <w:pStyle w:val="a3"/>
        <w:numPr>
          <w:ilvl w:val="0"/>
          <w:numId w:val="9"/>
        </w:numPr>
        <w:spacing w:before="76"/>
        <w:ind w:left="1843" w:hanging="653"/>
      </w:pPr>
      <w:r>
        <w:t>機關每年應檢視已申請核准之國教署資料連結作業之使用情形，如已無需求者，應函請國教署終止該連結作業。</w:t>
      </w:r>
    </w:p>
    <w:p w:rsidR="00A34D94" w:rsidRDefault="00A34D94">
      <w:pPr>
        <w:pStyle w:val="a3"/>
        <w:spacing w:before="9"/>
        <w:ind w:left="0"/>
        <w:rPr>
          <w:sz w:val="26"/>
        </w:rPr>
      </w:pPr>
    </w:p>
    <w:p w:rsidR="00A34D94" w:rsidRDefault="001A3E3D">
      <w:pPr>
        <w:pStyle w:val="a3"/>
        <w:ind w:left="532"/>
      </w:pPr>
      <w:r>
        <w:rPr>
          <w:spacing w:val="-7"/>
        </w:rPr>
        <w:t>十一、</w:t>
      </w:r>
      <w:r>
        <w:rPr>
          <w:spacing w:val="-7"/>
        </w:rPr>
        <w:t xml:space="preserve"> </w:t>
      </w:r>
      <w:r>
        <w:rPr>
          <w:spacing w:val="-7"/>
        </w:rPr>
        <w:t>資料安全定期稽核機制</w:t>
      </w:r>
    </w:p>
    <w:p w:rsidR="00A34D94" w:rsidRDefault="001A3E3D">
      <w:pPr>
        <w:pStyle w:val="a3"/>
        <w:spacing w:before="74"/>
        <w:ind w:left="1134"/>
      </w:pPr>
      <w:r>
        <w:rPr>
          <w:color w:val="FF0000"/>
          <w:spacing w:val="-3"/>
        </w:rPr>
        <w:t>【以下為範例，請依實務調整】</w:t>
      </w:r>
    </w:p>
    <w:p w:rsidR="00A34D94" w:rsidRDefault="001A3E3D">
      <w:pPr>
        <w:pStyle w:val="a3"/>
        <w:numPr>
          <w:ilvl w:val="0"/>
          <w:numId w:val="13"/>
        </w:numPr>
        <w:spacing w:before="74" w:line="242" w:lineRule="auto"/>
        <w:ind w:left="1843" w:right="528" w:hanging="653"/>
        <w:jc w:val="both"/>
      </w:pPr>
      <w:r>
        <w:rPr>
          <w:color w:val="000000"/>
        </w:rPr>
        <w:t>機關所屬業務單位每月列印查詢紀錄單，供查核人員查核，每月抽</w:t>
      </w:r>
      <w:r>
        <w:rPr>
          <w:color w:val="000000"/>
          <w:spacing w:val="40"/>
        </w:rPr>
        <w:t xml:space="preserve"> </w:t>
      </w:r>
      <w:r>
        <w:rPr>
          <w:color w:val="000000"/>
          <w:spacing w:val="-6"/>
        </w:rPr>
        <w:t>查比率至少為百分之</w:t>
      </w:r>
      <w:r>
        <w:rPr>
          <w:color w:val="FF0000"/>
          <w:spacing w:val="-6"/>
        </w:rPr>
        <w:t>○</w:t>
      </w:r>
      <w:r>
        <w:rPr>
          <w:color w:val="000000"/>
          <w:spacing w:val="-6"/>
        </w:rPr>
        <w:t>，每月抽查筆數不得少於</w:t>
      </w:r>
      <w:r>
        <w:rPr>
          <w:color w:val="000000"/>
          <w:spacing w:val="-6"/>
        </w:rPr>
        <w:t xml:space="preserve"> </w:t>
      </w:r>
      <w:r>
        <w:rPr>
          <w:rFonts w:ascii="Times New Roman" w:eastAsia="Times New Roman" w:hAnsi="Times New Roman"/>
          <w:color w:val="000000"/>
          <w:spacing w:val="-4"/>
        </w:rPr>
        <w:t>10</w:t>
      </w:r>
      <w:r>
        <w:rPr>
          <w:rFonts w:ascii="Times New Roman" w:eastAsia="Times New Roman" w:hAnsi="Times New Roman"/>
          <w:color w:val="000000"/>
          <w:spacing w:val="-14"/>
        </w:rPr>
        <w:t xml:space="preserve"> </w:t>
      </w:r>
      <w:r>
        <w:rPr>
          <w:color w:val="000000"/>
          <w:spacing w:val="-4"/>
        </w:rPr>
        <w:t>筆，查詢總筆數</w:t>
      </w:r>
      <w:r>
        <w:rPr>
          <w:color w:val="000000"/>
          <w:spacing w:val="-8"/>
        </w:rPr>
        <w:t>少於</w:t>
      </w:r>
      <w:r>
        <w:rPr>
          <w:color w:val="000000"/>
          <w:spacing w:val="-8"/>
        </w:rPr>
        <w:t xml:space="preserve"> </w:t>
      </w:r>
      <w:r>
        <w:rPr>
          <w:rFonts w:ascii="Times New Roman" w:eastAsia="Times New Roman" w:hAnsi="Times New Roman"/>
          <w:color w:val="000000"/>
        </w:rPr>
        <w:t xml:space="preserve">10 </w:t>
      </w:r>
      <w:r>
        <w:rPr>
          <w:color w:val="000000"/>
        </w:rPr>
        <w:t>筆者，應全數查核。</w:t>
      </w:r>
    </w:p>
    <w:p w:rsidR="00A34D94" w:rsidRDefault="001A3E3D">
      <w:pPr>
        <w:pStyle w:val="a3"/>
        <w:numPr>
          <w:ilvl w:val="0"/>
          <w:numId w:val="13"/>
        </w:numPr>
        <w:spacing w:before="50" w:line="242" w:lineRule="auto"/>
        <w:ind w:left="1843" w:right="532" w:hanging="653"/>
        <w:jc w:val="both"/>
      </w:pPr>
      <w:r>
        <w:rPr>
          <w:spacing w:val="14"/>
        </w:rPr>
        <w:t>前項</w:t>
      </w:r>
      <w:r>
        <w:rPr>
          <w:color w:val="000000"/>
          <w:spacing w:val="-4"/>
        </w:rPr>
        <w:t>查</w:t>
      </w:r>
      <w:r>
        <w:rPr>
          <w:spacing w:val="-4"/>
        </w:rPr>
        <w:t>核結果，應至少保留</w:t>
      </w:r>
      <w:r>
        <w:rPr>
          <w:rFonts w:ascii="Times New Roman" w:eastAsia="Times New Roman" w:hAnsi="Times New Roman"/>
        </w:rPr>
        <w:t>5</w:t>
      </w:r>
      <w:r>
        <w:t>年備查，經發現有異常狀況者，機關所屬業務單位會</w:t>
      </w:r>
      <w:r>
        <w:rPr>
          <w:spacing w:val="-2"/>
        </w:rPr>
        <w:t>同政風單位及資訊單位共同調查，並要求限期提出說明或進行改善，調查結果另作成稽核紀錄備查。</w:t>
      </w:r>
    </w:p>
    <w:p w:rsidR="00A34D94" w:rsidRDefault="001A3E3D">
      <w:pPr>
        <w:pStyle w:val="a3"/>
        <w:numPr>
          <w:ilvl w:val="0"/>
          <w:numId w:val="13"/>
        </w:numPr>
        <w:spacing w:before="57" w:line="242" w:lineRule="auto"/>
        <w:ind w:left="1843" w:right="463" w:hanging="653"/>
        <w:jc w:val="both"/>
      </w:pPr>
      <w:r>
        <w:t>機關應至少每年辦理</w:t>
      </w:r>
      <w:r>
        <w:rPr>
          <w:rFonts w:ascii="Times New Roman" w:eastAsia="Times New Roman" w:hAnsi="Times New Roman"/>
        </w:rPr>
        <w:t>1</w:t>
      </w:r>
      <w:r>
        <w:t>次機關及持有、使用機關稽核工作，查察是</w:t>
      </w:r>
      <w:r>
        <w:rPr>
          <w:spacing w:val="-15"/>
        </w:rPr>
        <w:t>否落實本規定事項，針對查察結果不符合事項及潛在不符合之風險，</w:t>
      </w:r>
      <w:r>
        <w:rPr>
          <w:spacing w:val="-2"/>
        </w:rPr>
        <w:t>應規劃改善措施，並確保相關措施之執行，所有稽核工作均應作成</w:t>
      </w:r>
      <w:r>
        <w:rPr>
          <w:spacing w:val="-4"/>
        </w:rPr>
        <w:t>稽核紀錄，保留</w:t>
      </w:r>
      <w:r>
        <w:rPr>
          <w:rFonts w:ascii="Times New Roman" w:eastAsia="Times New Roman" w:hAnsi="Times New Roman"/>
        </w:rPr>
        <w:t xml:space="preserve">5 </w:t>
      </w:r>
      <w:r>
        <w:t>年備查。</w:t>
      </w:r>
    </w:p>
    <w:p w:rsidR="00A34D94" w:rsidRDefault="001A3E3D">
      <w:pPr>
        <w:pStyle w:val="a3"/>
        <w:numPr>
          <w:ilvl w:val="0"/>
          <w:numId w:val="13"/>
        </w:numPr>
        <w:spacing w:before="51" w:line="242" w:lineRule="auto"/>
        <w:ind w:left="1843" w:right="526" w:hanging="653"/>
        <w:jc w:val="both"/>
      </w:pPr>
      <w:r>
        <w:t>國教署實施稽核作業時，本機關須配合提供相關查核資料、持有機關、使用</w:t>
      </w:r>
      <w:r>
        <w:rPr>
          <w:spacing w:val="-2"/>
        </w:rPr>
        <w:t>機關、使用單位及使用者，且須配合辦理。</w:t>
      </w:r>
    </w:p>
    <w:p w:rsidR="00A34D94" w:rsidRDefault="001A3E3D">
      <w:pPr>
        <w:pStyle w:val="a3"/>
        <w:numPr>
          <w:ilvl w:val="0"/>
          <w:numId w:val="13"/>
        </w:numPr>
        <w:spacing w:before="51" w:line="242" w:lineRule="auto"/>
        <w:ind w:left="1843" w:right="526" w:hanging="653"/>
        <w:jc w:val="both"/>
        <w:rPr>
          <w:spacing w:val="-2"/>
        </w:rPr>
      </w:pPr>
      <w:r>
        <w:rPr>
          <w:spacing w:val="-2"/>
        </w:rPr>
        <w:t>國教署如發現資料連結介接機關</w:t>
      </w:r>
      <w:r>
        <w:rPr>
          <w:spacing w:val="-2"/>
        </w:rPr>
        <w:t>(</w:t>
      </w:r>
      <w:r>
        <w:rPr>
          <w:spacing w:val="-2"/>
        </w:rPr>
        <w:t>含申請、持有、使用機關</w:t>
      </w:r>
      <w:r>
        <w:rPr>
          <w:spacing w:val="-2"/>
        </w:rPr>
        <w:t>)</w:t>
      </w:r>
      <w:r>
        <w:rPr>
          <w:spacing w:val="-2"/>
        </w:rPr>
        <w:t>及其所屬機關有妨礙、規避、變更相關管理功能或技術，或違反本規定者，得通知其限期改善，屆期未改善者，暫停其資料連結介接作業。</w:t>
      </w:r>
    </w:p>
    <w:p w:rsidR="00A34D94" w:rsidRDefault="001A3E3D">
      <w:pPr>
        <w:pStyle w:val="a3"/>
        <w:numPr>
          <w:ilvl w:val="0"/>
          <w:numId w:val="13"/>
        </w:numPr>
        <w:spacing w:before="51" w:line="242" w:lineRule="auto"/>
        <w:ind w:left="1843" w:right="526" w:hanging="653"/>
        <w:jc w:val="both"/>
      </w:pPr>
      <w:r>
        <w:t>經依前款規定暫停資料連結介接作業者，申請機關如，應於完成改善事項後，向國教署提出申請，經同意後始可回復連結作業；連結作業暫停逾</w:t>
      </w:r>
      <w:r>
        <w:t>6</w:t>
      </w:r>
      <w:r>
        <w:t>個月始完成應改善事項者，如欲回復連結作業，應重新提出申請。</w:t>
      </w:r>
    </w:p>
    <w:p w:rsidR="00A34D94" w:rsidRDefault="00A34D94">
      <w:pPr>
        <w:pStyle w:val="a3"/>
        <w:spacing w:before="6"/>
        <w:ind w:left="0"/>
        <w:rPr>
          <w:sz w:val="24"/>
        </w:rPr>
      </w:pPr>
    </w:p>
    <w:p w:rsidR="00A34D94" w:rsidRDefault="001A3E3D">
      <w:pPr>
        <w:pStyle w:val="a3"/>
        <w:ind w:left="532"/>
      </w:pPr>
      <w:r>
        <w:rPr>
          <w:spacing w:val="-9"/>
        </w:rPr>
        <w:t>十二、</w:t>
      </w:r>
      <w:r>
        <w:rPr>
          <w:spacing w:val="-9"/>
        </w:rPr>
        <w:t xml:space="preserve"> </w:t>
      </w:r>
      <w:r>
        <w:rPr>
          <w:color w:val="0000FF"/>
          <w:spacing w:val="-1"/>
        </w:rPr>
        <w:t>個人資料安全維護之整體持續改善</w:t>
      </w:r>
    </w:p>
    <w:p w:rsidR="00A34D94" w:rsidRDefault="001A3E3D">
      <w:pPr>
        <w:pStyle w:val="a3"/>
        <w:spacing w:before="74"/>
        <w:ind w:left="1013"/>
      </w:pPr>
      <w:r>
        <w:rPr>
          <w:color w:val="FF0000"/>
          <w:spacing w:val="-3"/>
        </w:rPr>
        <w:t>【以下為範例，請依實務調整】</w:t>
      </w:r>
    </w:p>
    <w:p w:rsidR="00A34D94" w:rsidRDefault="001A3E3D">
      <w:pPr>
        <w:pStyle w:val="a3"/>
        <w:numPr>
          <w:ilvl w:val="0"/>
          <w:numId w:val="14"/>
        </w:numPr>
        <w:spacing w:before="113" w:line="220" w:lineRule="auto"/>
        <w:ind w:left="1843" w:right="636" w:hanging="653"/>
      </w:pPr>
      <w:r>
        <w:t>隨時依據執行狀況、相關技術發展及法令修正等事項，檢討本管理規定</w:t>
      </w:r>
      <w:r>
        <w:rPr>
          <w:spacing w:val="-2"/>
        </w:rPr>
        <w:t>是否合宜，並予必要之修正。</w:t>
      </w:r>
    </w:p>
    <w:p w:rsidR="00A34D94" w:rsidRDefault="001A3E3D">
      <w:pPr>
        <w:pStyle w:val="a3"/>
        <w:numPr>
          <w:ilvl w:val="0"/>
          <w:numId w:val="14"/>
        </w:numPr>
        <w:spacing w:before="119" w:line="220" w:lineRule="auto"/>
        <w:ind w:left="1843" w:right="637" w:hanging="653"/>
      </w:pPr>
      <w:r>
        <w:t>針對個資或資安稽核結果，有不符合法令之虞者，應規劃改善與預防</w:t>
      </w:r>
      <w:r>
        <w:rPr>
          <w:spacing w:val="-4"/>
        </w:rPr>
        <w:t>措施。</w:t>
      </w:r>
    </w:p>
    <w:p w:rsidR="00A34D94" w:rsidRDefault="00A34D94">
      <w:pPr>
        <w:pStyle w:val="a3"/>
        <w:spacing w:before="2"/>
        <w:ind w:left="0"/>
        <w:rPr>
          <w:sz w:val="20"/>
        </w:rPr>
      </w:pPr>
    </w:p>
    <w:p w:rsidR="00A34D94" w:rsidRDefault="001A3E3D">
      <w:pPr>
        <w:pStyle w:val="a3"/>
        <w:ind w:left="532"/>
      </w:pPr>
      <w:r>
        <w:rPr>
          <w:spacing w:val="-9"/>
        </w:rPr>
        <w:t>十三、</w:t>
      </w:r>
      <w:r>
        <w:rPr>
          <w:spacing w:val="-9"/>
        </w:rPr>
        <w:t xml:space="preserve"> </w:t>
      </w:r>
      <w:r>
        <w:rPr>
          <w:color w:val="0000FF"/>
          <w:spacing w:val="-1"/>
        </w:rPr>
        <w:t>業務終止後個人資料處理方法</w:t>
      </w:r>
    </w:p>
    <w:p w:rsidR="00A34D94" w:rsidRDefault="001A3E3D">
      <w:pPr>
        <w:pStyle w:val="a3"/>
        <w:spacing w:before="71"/>
        <w:ind w:left="1013"/>
      </w:pPr>
      <w:r>
        <w:rPr>
          <w:color w:val="FF0000"/>
          <w:spacing w:val="-3"/>
        </w:rPr>
        <w:t>【以下為範例，請依實務調整】</w:t>
      </w:r>
    </w:p>
    <w:p w:rsidR="00A34D94" w:rsidRDefault="001A3E3D">
      <w:pPr>
        <w:pStyle w:val="a3"/>
        <w:spacing w:before="94"/>
        <w:ind w:left="1099"/>
      </w:pPr>
      <w:r>
        <w:rPr>
          <w:spacing w:val="-2"/>
        </w:rPr>
        <w:lastRenderedPageBreak/>
        <w:t>申請機關如欲終止連結作業，應於終止日一個月前以書面通知國教署</w:t>
      </w:r>
      <w:r>
        <w:rPr>
          <w:spacing w:val="-10"/>
        </w:rPr>
        <w:t>。</w:t>
      </w:r>
    </w:p>
    <w:p w:rsidR="00A34D94" w:rsidRDefault="00A34D94">
      <w:pPr>
        <w:pStyle w:val="a3"/>
        <w:ind w:left="0"/>
        <w:rPr>
          <w:sz w:val="37"/>
        </w:rPr>
      </w:pPr>
    </w:p>
    <w:p w:rsidR="00A34D94" w:rsidRDefault="001A3E3D">
      <w:pPr>
        <w:pStyle w:val="a3"/>
        <w:spacing w:before="1"/>
        <w:ind w:left="532"/>
      </w:pPr>
      <w:r>
        <w:rPr>
          <w:spacing w:val="-6"/>
        </w:rPr>
        <w:t>十四、</w:t>
      </w:r>
      <w:r>
        <w:rPr>
          <w:spacing w:val="-6"/>
        </w:rPr>
        <w:t xml:space="preserve"> </w:t>
      </w:r>
      <w:r>
        <w:rPr>
          <w:color w:val="0000FF"/>
          <w:spacing w:val="-3"/>
        </w:rPr>
        <w:t>法律責任</w:t>
      </w:r>
    </w:p>
    <w:p w:rsidR="00A34D94" w:rsidRDefault="001A3E3D">
      <w:pPr>
        <w:pStyle w:val="a3"/>
        <w:spacing w:before="74"/>
        <w:ind w:left="1013"/>
      </w:pPr>
      <w:r>
        <w:rPr>
          <w:color w:val="FF0000"/>
          <w:spacing w:val="-3"/>
        </w:rPr>
        <w:t>【以下為範例，請依實務調整】</w:t>
      </w:r>
    </w:p>
    <w:p w:rsidR="00A34D94" w:rsidRDefault="001A3E3D">
      <w:pPr>
        <w:pStyle w:val="a3"/>
        <w:spacing w:before="146" w:line="242" w:lineRule="auto"/>
        <w:ind w:left="1099" w:right="534"/>
        <w:jc w:val="both"/>
      </w:pPr>
      <w:r>
        <w:rPr>
          <w:spacing w:val="-6"/>
        </w:rPr>
        <w:t>自國教署取得之資料須負保密責任，未經國教署同意，不得作</w:t>
      </w:r>
      <w:r>
        <w:t>任何未經授權之蒐集、處理及利用，並以其他方式告知、交付、移轉予第三方；</w:t>
      </w:r>
      <w:r>
        <w:rPr>
          <w:spacing w:val="-6"/>
        </w:rPr>
        <w:t>如有不當使用或侵害個人隱私，除應依相關規定追究行政責任外，若違反刑法、</w:t>
      </w:r>
      <w:r>
        <w:rPr>
          <w:spacing w:val="-2"/>
        </w:rPr>
        <w:t>個人資料保護法</w:t>
      </w:r>
      <w:r>
        <w:rPr>
          <w:spacing w:val="-17"/>
          <w:szCs w:val="22"/>
        </w:rPr>
        <w:t>或其他相關法令者</w:t>
      </w:r>
      <w:r>
        <w:rPr>
          <w:spacing w:val="-2"/>
        </w:rPr>
        <w:t>等，將依法辦理。</w:t>
      </w:r>
    </w:p>
    <w:p w:rsidR="00A34D94" w:rsidRDefault="00A34D94">
      <w:pPr>
        <w:pStyle w:val="a3"/>
        <w:ind w:left="0"/>
      </w:pPr>
    </w:p>
    <w:p w:rsidR="00A34D94" w:rsidRDefault="001A3E3D">
      <w:pPr>
        <w:pStyle w:val="a3"/>
        <w:spacing w:before="239"/>
        <w:ind w:left="1493"/>
      </w:pPr>
      <w:r>
        <w:rPr>
          <w:spacing w:val="-3"/>
        </w:rPr>
        <w:t>特此聲明</w:t>
      </w:r>
    </w:p>
    <w:p w:rsidR="00A34D94" w:rsidRDefault="00A34D94">
      <w:pPr>
        <w:pStyle w:val="a3"/>
        <w:ind w:left="0"/>
      </w:pPr>
    </w:p>
    <w:p w:rsidR="00A34D94" w:rsidRDefault="00A34D94">
      <w:pPr>
        <w:pStyle w:val="a3"/>
        <w:spacing w:before="6"/>
        <w:ind w:left="0"/>
        <w:rPr>
          <w:sz w:val="27"/>
        </w:rPr>
      </w:pPr>
    </w:p>
    <w:p w:rsidR="00A34D94" w:rsidRDefault="001A3E3D">
      <w:pPr>
        <w:pStyle w:val="a3"/>
        <w:tabs>
          <w:tab w:val="left" w:pos="6259"/>
        </w:tabs>
        <w:ind w:left="1013"/>
      </w:pPr>
      <w:r>
        <w:rPr>
          <w:spacing w:val="-2"/>
        </w:rPr>
        <w:t>機關名稱</w:t>
      </w:r>
      <w:r>
        <w:rPr>
          <w:spacing w:val="-10"/>
        </w:rPr>
        <w:t>：</w:t>
      </w:r>
      <w:r>
        <w:rPr>
          <w:rFonts w:ascii="Times New Roman" w:eastAsia="Times New Roman" w:hAnsi="Times New Roman"/>
          <w:u w:val="single"/>
        </w:rPr>
        <w:tab/>
      </w:r>
    </w:p>
    <w:p w:rsidR="00A34D94" w:rsidRDefault="00A34D94">
      <w:pPr>
        <w:pStyle w:val="a3"/>
        <w:spacing w:before="7"/>
        <w:ind w:left="0"/>
        <w:rPr>
          <w:rFonts w:ascii="Times New Roman" w:hAnsi="Times New Roman"/>
          <w:sz w:val="14"/>
        </w:rPr>
      </w:pPr>
    </w:p>
    <w:p w:rsidR="00A34D94" w:rsidRDefault="001A3E3D">
      <w:pPr>
        <w:pStyle w:val="a3"/>
        <w:spacing w:before="45" w:line="367" w:lineRule="auto"/>
        <w:ind w:left="1013" w:right="4371"/>
        <w:rPr>
          <w:spacing w:val="-2"/>
        </w:rPr>
      </w:pPr>
      <w:r>
        <w:rPr>
          <w:spacing w:val="-2"/>
        </w:rPr>
        <w:t>機關首長：＿＿＿＿＿＿＿＿＿＿＿＿＿＿</w:t>
      </w:r>
    </w:p>
    <w:p w:rsidR="00A34D94" w:rsidRDefault="001A3E3D">
      <w:pPr>
        <w:pStyle w:val="a3"/>
        <w:spacing w:before="45" w:line="367" w:lineRule="auto"/>
        <w:ind w:left="1013" w:right="4371"/>
      </w:pPr>
      <w:r>
        <w:rPr>
          <w:spacing w:val="-2"/>
        </w:rPr>
        <w:t>簽署日期：＿＿＿＿＿＿＿＿＿＿＿＿＿＿</w:t>
      </w:r>
    </w:p>
    <w:p w:rsidR="00A34D94" w:rsidRDefault="001A3E3D">
      <w:pPr>
        <w:pStyle w:val="Textbody"/>
        <w:spacing w:before="720"/>
        <w:ind w:left="1134" w:right="1355"/>
      </w:pPr>
      <w:r>
        <w:rPr>
          <w:rFonts w:ascii="Times New Roman" w:hAnsi="Times New Roman" w:cs="Times New Roman"/>
          <w:b/>
          <w:spacing w:val="-10"/>
          <w:sz w:val="28"/>
        </w:rPr>
        <w:t>中華民國</w:t>
      </w:r>
      <w:r>
        <w:rPr>
          <w:rFonts w:ascii="Times New Roman" w:hAnsi="Times New Roman" w:cs="Times New Roman"/>
          <w:b/>
          <w:spacing w:val="-10"/>
          <w:sz w:val="28"/>
        </w:rPr>
        <w:t xml:space="preserve">  </w:t>
      </w:r>
      <w:r>
        <w:rPr>
          <w:rFonts w:ascii="Times New Roman" w:hAnsi="Times New Roman" w:cs="Times New Roman"/>
          <w:b/>
          <w:spacing w:val="-10"/>
          <w:sz w:val="28"/>
        </w:rPr>
        <w:t>年</w:t>
      </w:r>
      <w:r>
        <w:rPr>
          <w:rFonts w:ascii="Times New Roman" w:hAnsi="Times New Roman" w:cs="Times New Roman"/>
          <w:b/>
          <w:spacing w:val="-10"/>
          <w:sz w:val="28"/>
        </w:rPr>
        <w:t xml:space="preserve">  </w:t>
      </w:r>
      <w:r>
        <w:rPr>
          <w:rFonts w:ascii="Times New Roman" w:hAnsi="Times New Roman" w:cs="Times New Roman"/>
          <w:b/>
          <w:spacing w:val="-10"/>
          <w:sz w:val="28"/>
        </w:rPr>
        <w:t>月</w:t>
      </w:r>
      <w:r>
        <w:rPr>
          <w:rFonts w:ascii="Times New Roman" w:hAnsi="Times New Roman" w:cs="Times New Roman"/>
          <w:b/>
          <w:spacing w:val="-10"/>
          <w:sz w:val="28"/>
        </w:rPr>
        <w:t xml:space="preserve">  </w:t>
      </w:r>
      <w:r>
        <w:rPr>
          <w:rFonts w:ascii="Times New Roman" w:hAnsi="Times New Roman" w:cs="Times New Roman"/>
          <w:b/>
          <w:spacing w:val="-10"/>
          <w:sz w:val="28"/>
        </w:rPr>
        <w:t>日</w:t>
      </w:r>
    </w:p>
    <w:sectPr w:rsidR="00A34D94">
      <w:footerReference w:type="default" r:id="rId7"/>
      <w:pgSz w:w="11910" w:h="16850"/>
      <w:pgMar w:top="245" w:right="600" w:bottom="1276" w:left="600" w:header="720" w:footer="528" w:gutter="0"/>
      <w:pgBorders w:offsetFrom="page">
        <w:top w:val="single" w:sz="18" w:space="10" w:color="000000"/>
        <w:left w:val="single" w:sz="18" w:space="10" w:color="000000"/>
        <w:bottom w:val="single" w:sz="18" w:space="10" w:color="000000"/>
        <w:right w:val="single" w:sz="18" w:space="10"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E3D" w:rsidRDefault="001A3E3D">
      <w:r>
        <w:separator/>
      </w:r>
    </w:p>
  </w:endnote>
  <w:endnote w:type="continuationSeparator" w:id="0">
    <w:p w:rsidR="001A3E3D" w:rsidRDefault="001A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0F7" w:rsidRDefault="001A3E3D">
    <w:pPr>
      <w:pStyle w:val="a9"/>
    </w:pPr>
    <w:r>
      <w:t>ISMS-3-003-01</w:t>
    </w:r>
    <w:r>
      <w:tab/>
    </w:r>
    <w:r>
      <w:tab/>
    </w:r>
    <w:r>
      <w:tab/>
    </w:r>
    <w:r>
      <w:tab/>
    </w:r>
    <w:r>
      <w:rPr>
        <w:color w:val="FF0000"/>
      </w:rPr>
      <w:t>限閱</w:t>
    </w:r>
    <w:r>
      <w:rPr>
        <w:rFonts w:ascii="Times New Roman" w:hAnsi="Times New Roman" w:cs="Times New Roman"/>
        <w:color w:val="FF0000"/>
      </w:rPr>
      <w:t>1.1</w:t>
    </w:r>
  </w:p>
  <w:p w:rsidR="00C020F7" w:rsidRDefault="001A3E3D">
    <w:pPr>
      <w:pStyle w:val="a3"/>
      <w:spacing w:line="12"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E3D" w:rsidRDefault="001A3E3D">
      <w:r>
        <w:rPr>
          <w:color w:val="000000"/>
        </w:rPr>
        <w:separator/>
      </w:r>
    </w:p>
  </w:footnote>
  <w:footnote w:type="continuationSeparator" w:id="0">
    <w:p w:rsidR="001A3E3D" w:rsidRDefault="001A3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26E"/>
    <w:multiLevelType w:val="multilevel"/>
    <w:tmpl w:val="091483FC"/>
    <w:lvl w:ilvl="0">
      <w:start w:val="1"/>
      <w:numFmt w:val="decimal"/>
      <w:suff w:val="space"/>
      <w:lvlText w:val="(%1)"/>
      <w:lvlJc w:val="left"/>
      <w:pPr>
        <w:ind w:left="1670" w:hanging="480"/>
      </w:pPr>
    </w:lvl>
    <w:lvl w:ilvl="1">
      <w:start w:val="1"/>
      <w:numFmt w:val="ideographTraditional"/>
      <w:lvlText w:val="%2、"/>
      <w:lvlJc w:val="left"/>
      <w:pPr>
        <w:ind w:left="2171" w:hanging="480"/>
      </w:pPr>
    </w:lvl>
    <w:lvl w:ilvl="2">
      <w:start w:val="1"/>
      <w:numFmt w:val="lowerRoman"/>
      <w:lvlText w:val="%3."/>
      <w:lvlJc w:val="right"/>
      <w:pPr>
        <w:ind w:left="2651" w:hanging="480"/>
      </w:pPr>
    </w:lvl>
    <w:lvl w:ilvl="3">
      <w:start w:val="1"/>
      <w:numFmt w:val="decimal"/>
      <w:lvlText w:val="%4."/>
      <w:lvlJc w:val="left"/>
      <w:pPr>
        <w:ind w:left="3131" w:hanging="480"/>
      </w:pPr>
    </w:lvl>
    <w:lvl w:ilvl="4">
      <w:start w:val="1"/>
      <w:numFmt w:val="ideographTraditional"/>
      <w:lvlText w:val="%5、"/>
      <w:lvlJc w:val="left"/>
      <w:pPr>
        <w:ind w:left="3611" w:hanging="480"/>
      </w:pPr>
    </w:lvl>
    <w:lvl w:ilvl="5">
      <w:start w:val="1"/>
      <w:numFmt w:val="lowerRoman"/>
      <w:lvlText w:val="%6."/>
      <w:lvlJc w:val="right"/>
      <w:pPr>
        <w:ind w:left="4091" w:hanging="480"/>
      </w:pPr>
    </w:lvl>
    <w:lvl w:ilvl="6">
      <w:start w:val="1"/>
      <w:numFmt w:val="decimal"/>
      <w:lvlText w:val="%7."/>
      <w:lvlJc w:val="left"/>
      <w:pPr>
        <w:ind w:left="4571" w:hanging="480"/>
      </w:pPr>
    </w:lvl>
    <w:lvl w:ilvl="7">
      <w:start w:val="1"/>
      <w:numFmt w:val="ideographTraditional"/>
      <w:lvlText w:val="%8、"/>
      <w:lvlJc w:val="left"/>
      <w:pPr>
        <w:ind w:left="5051" w:hanging="480"/>
      </w:pPr>
    </w:lvl>
    <w:lvl w:ilvl="8">
      <w:start w:val="1"/>
      <w:numFmt w:val="lowerRoman"/>
      <w:lvlText w:val="%9."/>
      <w:lvlJc w:val="right"/>
      <w:pPr>
        <w:ind w:left="5531" w:hanging="480"/>
      </w:pPr>
    </w:lvl>
  </w:abstractNum>
  <w:abstractNum w:abstractNumId="1" w15:restartNumberingAfterBreak="0">
    <w:nsid w:val="09F641FA"/>
    <w:multiLevelType w:val="multilevel"/>
    <w:tmpl w:val="AEDE315A"/>
    <w:lvl w:ilvl="0">
      <w:start w:val="1"/>
      <w:numFmt w:val="decimal"/>
      <w:lvlText w:val="%1."/>
      <w:lvlJc w:val="left"/>
      <w:pPr>
        <w:ind w:left="2460" w:hanging="454"/>
      </w:pPr>
      <w:rPr>
        <w:rFonts w:ascii="Times New Roman" w:eastAsia="Times New Roman" w:hAnsi="Times New Roman" w:cs="Times New Roman"/>
        <w:b w:val="0"/>
        <w:bCs w:val="0"/>
        <w:i w:val="0"/>
        <w:iCs w:val="0"/>
        <w:spacing w:val="0"/>
        <w:w w:val="100"/>
        <w:sz w:val="28"/>
        <w:szCs w:val="28"/>
        <w:lang w:val="en-US" w:eastAsia="zh-TW" w:bidi="ar-SA"/>
      </w:rPr>
    </w:lvl>
    <w:lvl w:ilvl="1">
      <w:numFmt w:val="bullet"/>
      <w:lvlText w:val="•"/>
      <w:lvlJc w:val="left"/>
      <w:pPr>
        <w:ind w:left="3284" w:hanging="454"/>
      </w:pPr>
      <w:rPr>
        <w:lang w:val="en-US" w:eastAsia="zh-TW" w:bidi="ar-SA"/>
      </w:rPr>
    </w:lvl>
    <w:lvl w:ilvl="2">
      <w:numFmt w:val="bullet"/>
      <w:lvlText w:val="•"/>
      <w:lvlJc w:val="left"/>
      <w:pPr>
        <w:ind w:left="4109" w:hanging="454"/>
      </w:pPr>
      <w:rPr>
        <w:lang w:val="en-US" w:eastAsia="zh-TW" w:bidi="ar-SA"/>
      </w:rPr>
    </w:lvl>
    <w:lvl w:ilvl="3">
      <w:numFmt w:val="bullet"/>
      <w:lvlText w:val="•"/>
      <w:lvlJc w:val="left"/>
      <w:pPr>
        <w:ind w:left="4933" w:hanging="454"/>
      </w:pPr>
      <w:rPr>
        <w:lang w:val="en-US" w:eastAsia="zh-TW" w:bidi="ar-SA"/>
      </w:rPr>
    </w:lvl>
    <w:lvl w:ilvl="4">
      <w:numFmt w:val="bullet"/>
      <w:lvlText w:val="•"/>
      <w:lvlJc w:val="left"/>
      <w:pPr>
        <w:ind w:left="5758" w:hanging="454"/>
      </w:pPr>
      <w:rPr>
        <w:lang w:val="en-US" w:eastAsia="zh-TW" w:bidi="ar-SA"/>
      </w:rPr>
    </w:lvl>
    <w:lvl w:ilvl="5">
      <w:numFmt w:val="bullet"/>
      <w:lvlText w:val="•"/>
      <w:lvlJc w:val="left"/>
      <w:pPr>
        <w:ind w:left="6583" w:hanging="454"/>
      </w:pPr>
      <w:rPr>
        <w:lang w:val="en-US" w:eastAsia="zh-TW" w:bidi="ar-SA"/>
      </w:rPr>
    </w:lvl>
    <w:lvl w:ilvl="6">
      <w:numFmt w:val="bullet"/>
      <w:lvlText w:val="•"/>
      <w:lvlJc w:val="left"/>
      <w:pPr>
        <w:ind w:left="7407" w:hanging="454"/>
      </w:pPr>
      <w:rPr>
        <w:lang w:val="en-US" w:eastAsia="zh-TW" w:bidi="ar-SA"/>
      </w:rPr>
    </w:lvl>
    <w:lvl w:ilvl="7">
      <w:numFmt w:val="bullet"/>
      <w:lvlText w:val="•"/>
      <w:lvlJc w:val="left"/>
      <w:pPr>
        <w:ind w:left="8232" w:hanging="454"/>
      </w:pPr>
      <w:rPr>
        <w:lang w:val="en-US" w:eastAsia="zh-TW" w:bidi="ar-SA"/>
      </w:rPr>
    </w:lvl>
    <w:lvl w:ilvl="8">
      <w:numFmt w:val="bullet"/>
      <w:lvlText w:val="•"/>
      <w:lvlJc w:val="left"/>
      <w:pPr>
        <w:ind w:left="9057" w:hanging="454"/>
      </w:pPr>
      <w:rPr>
        <w:lang w:val="en-US" w:eastAsia="zh-TW" w:bidi="ar-SA"/>
      </w:rPr>
    </w:lvl>
  </w:abstractNum>
  <w:abstractNum w:abstractNumId="2" w15:restartNumberingAfterBreak="0">
    <w:nsid w:val="0BFD24E9"/>
    <w:multiLevelType w:val="multilevel"/>
    <w:tmpl w:val="6200036A"/>
    <w:lvl w:ilvl="0">
      <w:start w:val="1"/>
      <w:numFmt w:val="decimal"/>
      <w:suff w:val="space"/>
      <w:lvlText w:val="(%1)"/>
      <w:lvlJc w:val="left"/>
      <w:pPr>
        <w:ind w:left="1670" w:hanging="480"/>
      </w:pPr>
    </w:lvl>
    <w:lvl w:ilvl="1">
      <w:start w:val="1"/>
      <w:numFmt w:val="ideographTraditional"/>
      <w:lvlText w:val="%2、"/>
      <w:lvlJc w:val="left"/>
      <w:pPr>
        <w:ind w:left="2171" w:hanging="480"/>
      </w:pPr>
    </w:lvl>
    <w:lvl w:ilvl="2">
      <w:start w:val="1"/>
      <w:numFmt w:val="lowerRoman"/>
      <w:lvlText w:val="%3."/>
      <w:lvlJc w:val="right"/>
      <w:pPr>
        <w:ind w:left="2651" w:hanging="480"/>
      </w:pPr>
    </w:lvl>
    <w:lvl w:ilvl="3">
      <w:start w:val="1"/>
      <w:numFmt w:val="decimal"/>
      <w:lvlText w:val="%4."/>
      <w:lvlJc w:val="left"/>
      <w:pPr>
        <w:ind w:left="3131" w:hanging="480"/>
      </w:pPr>
    </w:lvl>
    <w:lvl w:ilvl="4">
      <w:start w:val="1"/>
      <w:numFmt w:val="ideographTraditional"/>
      <w:lvlText w:val="%5、"/>
      <w:lvlJc w:val="left"/>
      <w:pPr>
        <w:ind w:left="3611" w:hanging="480"/>
      </w:pPr>
    </w:lvl>
    <w:lvl w:ilvl="5">
      <w:start w:val="1"/>
      <w:numFmt w:val="lowerRoman"/>
      <w:lvlText w:val="%6."/>
      <w:lvlJc w:val="right"/>
      <w:pPr>
        <w:ind w:left="4091" w:hanging="480"/>
      </w:pPr>
    </w:lvl>
    <w:lvl w:ilvl="6">
      <w:start w:val="1"/>
      <w:numFmt w:val="decimal"/>
      <w:lvlText w:val="%7."/>
      <w:lvlJc w:val="left"/>
      <w:pPr>
        <w:ind w:left="4571" w:hanging="480"/>
      </w:pPr>
    </w:lvl>
    <w:lvl w:ilvl="7">
      <w:start w:val="1"/>
      <w:numFmt w:val="ideographTraditional"/>
      <w:lvlText w:val="%8、"/>
      <w:lvlJc w:val="left"/>
      <w:pPr>
        <w:ind w:left="5051" w:hanging="480"/>
      </w:pPr>
    </w:lvl>
    <w:lvl w:ilvl="8">
      <w:start w:val="1"/>
      <w:numFmt w:val="lowerRoman"/>
      <w:lvlText w:val="%9."/>
      <w:lvlJc w:val="right"/>
      <w:pPr>
        <w:ind w:left="5531" w:hanging="480"/>
      </w:pPr>
    </w:lvl>
  </w:abstractNum>
  <w:abstractNum w:abstractNumId="3" w15:restartNumberingAfterBreak="0">
    <w:nsid w:val="0D6D3F50"/>
    <w:multiLevelType w:val="multilevel"/>
    <w:tmpl w:val="20442730"/>
    <w:lvl w:ilvl="0">
      <w:start w:val="1"/>
      <w:numFmt w:val="decimal"/>
      <w:suff w:val="space"/>
      <w:lvlText w:val="(%1)"/>
      <w:lvlJc w:val="left"/>
      <w:pPr>
        <w:ind w:left="1910" w:hanging="720"/>
      </w:pPr>
    </w:lvl>
    <w:lvl w:ilvl="1">
      <w:start w:val="1"/>
      <w:numFmt w:val="ideographTraditional"/>
      <w:lvlText w:val="%2、"/>
      <w:lvlJc w:val="left"/>
      <w:pPr>
        <w:ind w:left="2830" w:hanging="480"/>
      </w:pPr>
    </w:lvl>
    <w:lvl w:ilvl="2">
      <w:start w:val="1"/>
      <w:numFmt w:val="lowerRoman"/>
      <w:lvlText w:val="%3."/>
      <w:lvlJc w:val="right"/>
      <w:pPr>
        <w:ind w:left="3310" w:hanging="480"/>
      </w:pPr>
    </w:lvl>
    <w:lvl w:ilvl="3">
      <w:start w:val="1"/>
      <w:numFmt w:val="decimal"/>
      <w:lvlText w:val="%4."/>
      <w:lvlJc w:val="left"/>
      <w:pPr>
        <w:ind w:left="3790" w:hanging="480"/>
      </w:pPr>
    </w:lvl>
    <w:lvl w:ilvl="4">
      <w:start w:val="1"/>
      <w:numFmt w:val="ideographTraditional"/>
      <w:lvlText w:val="%5、"/>
      <w:lvlJc w:val="left"/>
      <w:pPr>
        <w:ind w:left="4270" w:hanging="480"/>
      </w:pPr>
    </w:lvl>
    <w:lvl w:ilvl="5">
      <w:start w:val="1"/>
      <w:numFmt w:val="lowerRoman"/>
      <w:lvlText w:val="%6."/>
      <w:lvlJc w:val="right"/>
      <w:pPr>
        <w:ind w:left="4750" w:hanging="480"/>
      </w:pPr>
    </w:lvl>
    <w:lvl w:ilvl="6">
      <w:start w:val="1"/>
      <w:numFmt w:val="decimal"/>
      <w:lvlText w:val="%7."/>
      <w:lvlJc w:val="left"/>
      <w:pPr>
        <w:ind w:left="5230" w:hanging="480"/>
      </w:pPr>
    </w:lvl>
    <w:lvl w:ilvl="7">
      <w:start w:val="1"/>
      <w:numFmt w:val="ideographTraditional"/>
      <w:lvlText w:val="%8、"/>
      <w:lvlJc w:val="left"/>
      <w:pPr>
        <w:ind w:left="5710" w:hanging="480"/>
      </w:pPr>
    </w:lvl>
    <w:lvl w:ilvl="8">
      <w:start w:val="1"/>
      <w:numFmt w:val="lowerRoman"/>
      <w:lvlText w:val="%9."/>
      <w:lvlJc w:val="right"/>
      <w:pPr>
        <w:ind w:left="6190" w:hanging="480"/>
      </w:pPr>
    </w:lvl>
  </w:abstractNum>
  <w:abstractNum w:abstractNumId="4" w15:restartNumberingAfterBreak="0">
    <w:nsid w:val="0EC84755"/>
    <w:multiLevelType w:val="multilevel"/>
    <w:tmpl w:val="AE161D56"/>
    <w:lvl w:ilvl="0">
      <w:start w:val="1"/>
      <w:numFmt w:val="decimal"/>
      <w:suff w:val="space"/>
      <w:lvlText w:val="(%1)"/>
      <w:lvlJc w:val="left"/>
      <w:pPr>
        <w:ind w:left="1670" w:hanging="480"/>
      </w:pPr>
    </w:lvl>
    <w:lvl w:ilvl="1">
      <w:start w:val="1"/>
      <w:numFmt w:val="ideographTraditional"/>
      <w:lvlText w:val="%2、"/>
      <w:lvlJc w:val="left"/>
      <w:pPr>
        <w:ind w:left="2171" w:hanging="480"/>
      </w:pPr>
    </w:lvl>
    <w:lvl w:ilvl="2">
      <w:start w:val="1"/>
      <w:numFmt w:val="lowerRoman"/>
      <w:lvlText w:val="%3."/>
      <w:lvlJc w:val="right"/>
      <w:pPr>
        <w:ind w:left="2651" w:hanging="480"/>
      </w:pPr>
    </w:lvl>
    <w:lvl w:ilvl="3">
      <w:start w:val="1"/>
      <w:numFmt w:val="decimal"/>
      <w:lvlText w:val="%4."/>
      <w:lvlJc w:val="left"/>
      <w:pPr>
        <w:ind w:left="3131" w:hanging="480"/>
      </w:pPr>
    </w:lvl>
    <w:lvl w:ilvl="4">
      <w:start w:val="1"/>
      <w:numFmt w:val="ideographTraditional"/>
      <w:lvlText w:val="%5、"/>
      <w:lvlJc w:val="left"/>
      <w:pPr>
        <w:ind w:left="3611" w:hanging="480"/>
      </w:pPr>
    </w:lvl>
    <w:lvl w:ilvl="5">
      <w:start w:val="1"/>
      <w:numFmt w:val="lowerRoman"/>
      <w:lvlText w:val="%6."/>
      <w:lvlJc w:val="right"/>
      <w:pPr>
        <w:ind w:left="4091" w:hanging="480"/>
      </w:pPr>
    </w:lvl>
    <w:lvl w:ilvl="6">
      <w:start w:val="1"/>
      <w:numFmt w:val="decimal"/>
      <w:lvlText w:val="%7."/>
      <w:lvlJc w:val="left"/>
      <w:pPr>
        <w:ind w:left="4571" w:hanging="480"/>
      </w:pPr>
    </w:lvl>
    <w:lvl w:ilvl="7">
      <w:start w:val="1"/>
      <w:numFmt w:val="ideographTraditional"/>
      <w:lvlText w:val="%8、"/>
      <w:lvlJc w:val="left"/>
      <w:pPr>
        <w:ind w:left="5051" w:hanging="480"/>
      </w:pPr>
    </w:lvl>
    <w:lvl w:ilvl="8">
      <w:start w:val="1"/>
      <w:numFmt w:val="lowerRoman"/>
      <w:lvlText w:val="%9."/>
      <w:lvlJc w:val="right"/>
      <w:pPr>
        <w:ind w:left="5531" w:hanging="480"/>
      </w:pPr>
    </w:lvl>
  </w:abstractNum>
  <w:abstractNum w:abstractNumId="5" w15:restartNumberingAfterBreak="0">
    <w:nsid w:val="11A7574A"/>
    <w:multiLevelType w:val="multilevel"/>
    <w:tmpl w:val="1AC2C486"/>
    <w:lvl w:ilvl="0">
      <w:start w:val="1"/>
      <w:numFmt w:val="decimal"/>
      <w:lvlText w:val="%1."/>
      <w:lvlJc w:val="left"/>
      <w:pPr>
        <w:ind w:left="2460" w:hanging="454"/>
      </w:pPr>
      <w:rPr>
        <w:rFonts w:ascii="Times New Roman" w:eastAsia="Times New Roman" w:hAnsi="Times New Roman" w:cs="Times New Roman"/>
        <w:b w:val="0"/>
        <w:bCs w:val="0"/>
        <w:i w:val="0"/>
        <w:iCs w:val="0"/>
        <w:spacing w:val="0"/>
        <w:w w:val="100"/>
        <w:sz w:val="28"/>
        <w:szCs w:val="28"/>
        <w:lang w:val="en-US" w:eastAsia="zh-TW" w:bidi="ar-SA"/>
      </w:rPr>
    </w:lvl>
    <w:lvl w:ilvl="1">
      <w:numFmt w:val="bullet"/>
      <w:lvlText w:val="•"/>
      <w:lvlJc w:val="left"/>
      <w:pPr>
        <w:ind w:left="3284" w:hanging="454"/>
      </w:pPr>
      <w:rPr>
        <w:lang w:val="en-US" w:eastAsia="zh-TW" w:bidi="ar-SA"/>
      </w:rPr>
    </w:lvl>
    <w:lvl w:ilvl="2">
      <w:numFmt w:val="bullet"/>
      <w:lvlText w:val="•"/>
      <w:lvlJc w:val="left"/>
      <w:pPr>
        <w:ind w:left="4109" w:hanging="454"/>
      </w:pPr>
      <w:rPr>
        <w:lang w:val="en-US" w:eastAsia="zh-TW" w:bidi="ar-SA"/>
      </w:rPr>
    </w:lvl>
    <w:lvl w:ilvl="3">
      <w:numFmt w:val="bullet"/>
      <w:lvlText w:val="•"/>
      <w:lvlJc w:val="left"/>
      <w:pPr>
        <w:ind w:left="4933" w:hanging="454"/>
      </w:pPr>
      <w:rPr>
        <w:lang w:val="en-US" w:eastAsia="zh-TW" w:bidi="ar-SA"/>
      </w:rPr>
    </w:lvl>
    <w:lvl w:ilvl="4">
      <w:numFmt w:val="bullet"/>
      <w:lvlText w:val="•"/>
      <w:lvlJc w:val="left"/>
      <w:pPr>
        <w:ind w:left="5758" w:hanging="454"/>
      </w:pPr>
      <w:rPr>
        <w:lang w:val="en-US" w:eastAsia="zh-TW" w:bidi="ar-SA"/>
      </w:rPr>
    </w:lvl>
    <w:lvl w:ilvl="5">
      <w:numFmt w:val="bullet"/>
      <w:lvlText w:val="•"/>
      <w:lvlJc w:val="left"/>
      <w:pPr>
        <w:ind w:left="6583" w:hanging="454"/>
      </w:pPr>
      <w:rPr>
        <w:lang w:val="en-US" w:eastAsia="zh-TW" w:bidi="ar-SA"/>
      </w:rPr>
    </w:lvl>
    <w:lvl w:ilvl="6">
      <w:numFmt w:val="bullet"/>
      <w:lvlText w:val="•"/>
      <w:lvlJc w:val="left"/>
      <w:pPr>
        <w:ind w:left="7407" w:hanging="454"/>
      </w:pPr>
      <w:rPr>
        <w:lang w:val="en-US" w:eastAsia="zh-TW" w:bidi="ar-SA"/>
      </w:rPr>
    </w:lvl>
    <w:lvl w:ilvl="7">
      <w:numFmt w:val="bullet"/>
      <w:lvlText w:val="•"/>
      <w:lvlJc w:val="left"/>
      <w:pPr>
        <w:ind w:left="8232" w:hanging="454"/>
      </w:pPr>
      <w:rPr>
        <w:lang w:val="en-US" w:eastAsia="zh-TW" w:bidi="ar-SA"/>
      </w:rPr>
    </w:lvl>
    <w:lvl w:ilvl="8">
      <w:numFmt w:val="bullet"/>
      <w:lvlText w:val="•"/>
      <w:lvlJc w:val="left"/>
      <w:pPr>
        <w:ind w:left="9057" w:hanging="454"/>
      </w:pPr>
      <w:rPr>
        <w:lang w:val="en-US" w:eastAsia="zh-TW" w:bidi="ar-SA"/>
      </w:rPr>
    </w:lvl>
  </w:abstractNum>
  <w:abstractNum w:abstractNumId="6" w15:restartNumberingAfterBreak="0">
    <w:nsid w:val="32AC2673"/>
    <w:multiLevelType w:val="multilevel"/>
    <w:tmpl w:val="82EC04D4"/>
    <w:lvl w:ilvl="0">
      <w:start w:val="1"/>
      <w:numFmt w:val="decimal"/>
      <w:lvlText w:val="%1."/>
      <w:lvlJc w:val="left"/>
      <w:pPr>
        <w:ind w:left="2460" w:hanging="454"/>
      </w:pPr>
      <w:rPr>
        <w:rFonts w:ascii="Times New Roman" w:eastAsia="Times New Roman" w:hAnsi="Times New Roman" w:cs="Times New Roman"/>
        <w:b w:val="0"/>
        <w:bCs w:val="0"/>
        <w:i w:val="0"/>
        <w:iCs w:val="0"/>
        <w:spacing w:val="0"/>
        <w:w w:val="100"/>
        <w:sz w:val="28"/>
        <w:szCs w:val="28"/>
        <w:lang w:val="en-US" w:eastAsia="zh-TW" w:bidi="ar-SA"/>
      </w:rPr>
    </w:lvl>
    <w:lvl w:ilvl="1">
      <w:numFmt w:val="bullet"/>
      <w:lvlText w:val="•"/>
      <w:lvlJc w:val="left"/>
      <w:pPr>
        <w:ind w:left="3284" w:hanging="454"/>
      </w:pPr>
      <w:rPr>
        <w:lang w:val="en-US" w:eastAsia="zh-TW" w:bidi="ar-SA"/>
      </w:rPr>
    </w:lvl>
    <w:lvl w:ilvl="2">
      <w:numFmt w:val="bullet"/>
      <w:lvlText w:val="•"/>
      <w:lvlJc w:val="left"/>
      <w:pPr>
        <w:ind w:left="4109" w:hanging="454"/>
      </w:pPr>
      <w:rPr>
        <w:lang w:val="en-US" w:eastAsia="zh-TW" w:bidi="ar-SA"/>
      </w:rPr>
    </w:lvl>
    <w:lvl w:ilvl="3">
      <w:numFmt w:val="bullet"/>
      <w:lvlText w:val="•"/>
      <w:lvlJc w:val="left"/>
      <w:pPr>
        <w:ind w:left="4933" w:hanging="454"/>
      </w:pPr>
      <w:rPr>
        <w:lang w:val="en-US" w:eastAsia="zh-TW" w:bidi="ar-SA"/>
      </w:rPr>
    </w:lvl>
    <w:lvl w:ilvl="4">
      <w:numFmt w:val="bullet"/>
      <w:lvlText w:val="•"/>
      <w:lvlJc w:val="left"/>
      <w:pPr>
        <w:ind w:left="5758" w:hanging="454"/>
      </w:pPr>
      <w:rPr>
        <w:lang w:val="en-US" w:eastAsia="zh-TW" w:bidi="ar-SA"/>
      </w:rPr>
    </w:lvl>
    <w:lvl w:ilvl="5">
      <w:numFmt w:val="bullet"/>
      <w:lvlText w:val="•"/>
      <w:lvlJc w:val="left"/>
      <w:pPr>
        <w:ind w:left="6583" w:hanging="454"/>
      </w:pPr>
      <w:rPr>
        <w:lang w:val="en-US" w:eastAsia="zh-TW" w:bidi="ar-SA"/>
      </w:rPr>
    </w:lvl>
    <w:lvl w:ilvl="6">
      <w:numFmt w:val="bullet"/>
      <w:lvlText w:val="•"/>
      <w:lvlJc w:val="left"/>
      <w:pPr>
        <w:ind w:left="7407" w:hanging="454"/>
      </w:pPr>
      <w:rPr>
        <w:lang w:val="en-US" w:eastAsia="zh-TW" w:bidi="ar-SA"/>
      </w:rPr>
    </w:lvl>
    <w:lvl w:ilvl="7">
      <w:numFmt w:val="bullet"/>
      <w:lvlText w:val="•"/>
      <w:lvlJc w:val="left"/>
      <w:pPr>
        <w:ind w:left="8232" w:hanging="454"/>
      </w:pPr>
      <w:rPr>
        <w:lang w:val="en-US" w:eastAsia="zh-TW" w:bidi="ar-SA"/>
      </w:rPr>
    </w:lvl>
    <w:lvl w:ilvl="8">
      <w:numFmt w:val="bullet"/>
      <w:lvlText w:val="•"/>
      <w:lvlJc w:val="left"/>
      <w:pPr>
        <w:ind w:left="9057" w:hanging="454"/>
      </w:pPr>
      <w:rPr>
        <w:lang w:val="en-US" w:eastAsia="zh-TW" w:bidi="ar-SA"/>
      </w:rPr>
    </w:lvl>
  </w:abstractNum>
  <w:abstractNum w:abstractNumId="7" w15:restartNumberingAfterBreak="0">
    <w:nsid w:val="35442491"/>
    <w:multiLevelType w:val="multilevel"/>
    <w:tmpl w:val="EBFCDB0A"/>
    <w:lvl w:ilvl="0">
      <w:start w:val="1"/>
      <w:numFmt w:val="decimal"/>
      <w:lvlText w:val="%1、"/>
      <w:lvlJc w:val="left"/>
      <w:pPr>
        <w:ind w:left="1252" w:hanging="720"/>
      </w:pPr>
    </w:lvl>
    <w:lvl w:ilvl="1">
      <w:start w:val="1"/>
      <w:numFmt w:val="ideographTraditional"/>
      <w:lvlText w:val="%2、"/>
      <w:lvlJc w:val="left"/>
      <w:pPr>
        <w:ind w:left="1492" w:hanging="480"/>
      </w:pPr>
    </w:lvl>
    <w:lvl w:ilvl="2">
      <w:start w:val="1"/>
      <w:numFmt w:val="lowerRoman"/>
      <w:lvlText w:val="%3."/>
      <w:lvlJc w:val="right"/>
      <w:pPr>
        <w:ind w:left="1972" w:hanging="480"/>
      </w:pPr>
    </w:lvl>
    <w:lvl w:ilvl="3">
      <w:start w:val="1"/>
      <w:numFmt w:val="decimal"/>
      <w:lvlText w:val="%4."/>
      <w:lvlJc w:val="left"/>
      <w:pPr>
        <w:ind w:left="2452" w:hanging="480"/>
      </w:pPr>
    </w:lvl>
    <w:lvl w:ilvl="4">
      <w:start w:val="1"/>
      <w:numFmt w:val="ideographTraditional"/>
      <w:lvlText w:val="%5、"/>
      <w:lvlJc w:val="left"/>
      <w:pPr>
        <w:ind w:left="2932" w:hanging="480"/>
      </w:pPr>
    </w:lvl>
    <w:lvl w:ilvl="5">
      <w:start w:val="1"/>
      <w:numFmt w:val="lowerRoman"/>
      <w:lvlText w:val="%6."/>
      <w:lvlJc w:val="right"/>
      <w:pPr>
        <w:ind w:left="3412" w:hanging="480"/>
      </w:pPr>
    </w:lvl>
    <w:lvl w:ilvl="6">
      <w:start w:val="1"/>
      <w:numFmt w:val="decimal"/>
      <w:lvlText w:val="%7."/>
      <w:lvlJc w:val="left"/>
      <w:pPr>
        <w:ind w:left="3892" w:hanging="480"/>
      </w:pPr>
    </w:lvl>
    <w:lvl w:ilvl="7">
      <w:start w:val="1"/>
      <w:numFmt w:val="ideographTraditional"/>
      <w:lvlText w:val="%8、"/>
      <w:lvlJc w:val="left"/>
      <w:pPr>
        <w:ind w:left="4372" w:hanging="480"/>
      </w:pPr>
    </w:lvl>
    <w:lvl w:ilvl="8">
      <w:start w:val="1"/>
      <w:numFmt w:val="lowerRoman"/>
      <w:lvlText w:val="%9."/>
      <w:lvlJc w:val="right"/>
      <w:pPr>
        <w:ind w:left="4852" w:hanging="480"/>
      </w:pPr>
    </w:lvl>
  </w:abstractNum>
  <w:abstractNum w:abstractNumId="8" w15:restartNumberingAfterBreak="0">
    <w:nsid w:val="64FA2325"/>
    <w:multiLevelType w:val="multilevel"/>
    <w:tmpl w:val="EBB2B904"/>
    <w:lvl w:ilvl="0">
      <w:start w:val="1"/>
      <w:numFmt w:val="decimal"/>
      <w:suff w:val="space"/>
      <w:lvlText w:val="(%1)"/>
      <w:lvlJc w:val="left"/>
      <w:pPr>
        <w:ind w:left="1670" w:hanging="480"/>
      </w:pPr>
    </w:lvl>
    <w:lvl w:ilvl="1">
      <w:start w:val="1"/>
      <w:numFmt w:val="ideographTraditional"/>
      <w:lvlText w:val="%2、"/>
      <w:lvlJc w:val="left"/>
      <w:pPr>
        <w:ind w:left="2172" w:hanging="480"/>
      </w:pPr>
    </w:lvl>
    <w:lvl w:ilvl="2">
      <w:start w:val="1"/>
      <w:numFmt w:val="lowerRoman"/>
      <w:lvlText w:val="%3."/>
      <w:lvlJc w:val="right"/>
      <w:pPr>
        <w:ind w:left="2652" w:hanging="480"/>
      </w:pPr>
    </w:lvl>
    <w:lvl w:ilvl="3">
      <w:start w:val="1"/>
      <w:numFmt w:val="decimal"/>
      <w:lvlText w:val="%4."/>
      <w:lvlJc w:val="left"/>
      <w:pPr>
        <w:ind w:left="3132" w:hanging="480"/>
      </w:pPr>
    </w:lvl>
    <w:lvl w:ilvl="4">
      <w:start w:val="1"/>
      <w:numFmt w:val="ideographTraditional"/>
      <w:lvlText w:val="%5、"/>
      <w:lvlJc w:val="left"/>
      <w:pPr>
        <w:ind w:left="3612" w:hanging="480"/>
      </w:pPr>
    </w:lvl>
    <w:lvl w:ilvl="5">
      <w:start w:val="1"/>
      <w:numFmt w:val="lowerRoman"/>
      <w:lvlText w:val="%6."/>
      <w:lvlJc w:val="right"/>
      <w:pPr>
        <w:ind w:left="4092" w:hanging="480"/>
      </w:pPr>
    </w:lvl>
    <w:lvl w:ilvl="6">
      <w:start w:val="1"/>
      <w:numFmt w:val="decimal"/>
      <w:lvlText w:val="%7."/>
      <w:lvlJc w:val="left"/>
      <w:pPr>
        <w:ind w:left="4572" w:hanging="480"/>
      </w:pPr>
    </w:lvl>
    <w:lvl w:ilvl="7">
      <w:start w:val="1"/>
      <w:numFmt w:val="ideographTraditional"/>
      <w:lvlText w:val="%8、"/>
      <w:lvlJc w:val="left"/>
      <w:pPr>
        <w:ind w:left="5052" w:hanging="480"/>
      </w:pPr>
    </w:lvl>
    <w:lvl w:ilvl="8">
      <w:start w:val="1"/>
      <w:numFmt w:val="lowerRoman"/>
      <w:lvlText w:val="%9."/>
      <w:lvlJc w:val="right"/>
      <w:pPr>
        <w:ind w:left="5532" w:hanging="480"/>
      </w:pPr>
    </w:lvl>
  </w:abstractNum>
  <w:abstractNum w:abstractNumId="9" w15:restartNumberingAfterBreak="0">
    <w:nsid w:val="673233F9"/>
    <w:multiLevelType w:val="multilevel"/>
    <w:tmpl w:val="354ACA74"/>
    <w:lvl w:ilvl="0">
      <w:start w:val="1"/>
      <w:numFmt w:val="decimal"/>
      <w:suff w:val="space"/>
      <w:lvlText w:val="(%1)"/>
      <w:lvlJc w:val="left"/>
      <w:pPr>
        <w:ind w:left="1670" w:hanging="480"/>
      </w:pPr>
    </w:lvl>
    <w:lvl w:ilvl="1">
      <w:start w:val="1"/>
      <w:numFmt w:val="ideographTraditional"/>
      <w:lvlText w:val="%2、"/>
      <w:lvlJc w:val="left"/>
      <w:pPr>
        <w:ind w:left="2172" w:hanging="480"/>
      </w:pPr>
    </w:lvl>
    <w:lvl w:ilvl="2">
      <w:start w:val="1"/>
      <w:numFmt w:val="lowerRoman"/>
      <w:lvlText w:val="%3."/>
      <w:lvlJc w:val="right"/>
      <w:pPr>
        <w:ind w:left="2652" w:hanging="480"/>
      </w:pPr>
    </w:lvl>
    <w:lvl w:ilvl="3">
      <w:start w:val="1"/>
      <w:numFmt w:val="decimal"/>
      <w:lvlText w:val="%4."/>
      <w:lvlJc w:val="left"/>
      <w:pPr>
        <w:ind w:left="3132" w:hanging="480"/>
      </w:pPr>
    </w:lvl>
    <w:lvl w:ilvl="4">
      <w:start w:val="1"/>
      <w:numFmt w:val="ideographTraditional"/>
      <w:lvlText w:val="%5、"/>
      <w:lvlJc w:val="left"/>
      <w:pPr>
        <w:ind w:left="3612" w:hanging="480"/>
      </w:pPr>
    </w:lvl>
    <w:lvl w:ilvl="5">
      <w:start w:val="1"/>
      <w:numFmt w:val="lowerRoman"/>
      <w:lvlText w:val="%6."/>
      <w:lvlJc w:val="right"/>
      <w:pPr>
        <w:ind w:left="4092" w:hanging="480"/>
      </w:pPr>
    </w:lvl>
    <w:lvl w:ilvl="6">
      <w:start w:val="1"/>
      <w:numFmt w:val="decimal"/>
      <w:lvlText w:val="%7."/>
      <w:lvlJc w:val="left"/>
      <w:pPr>
        <w:ind w:left="4572" w:hanging="480"/>
      </w:pPr>
    </w:lvl>
    <w:lvl w:ilvl="7">
      <w:start w:val="1"/>
      <w:numFmt w:val="ideographTraditional"/>
      <w:lvlText w:val="%8、"/>
      <w:lvlJc w:val="left"/>
      <w:pPr>
        <w:ind w:left="5052" w:hanging="480"/>
      </w:pPr>
    </w:lvl>
    <w:lvl w:ilvl="8">
      <w:start w:val="1"/>
      <w:numFmt w:val="lowerRoman"/>
      <w:lvlText w:val="%9."/>
      <w:lvlJc w:val="right"/>
      <w:pPr>
        <w:ind w:left="5532" w:hanging="480"/>
      </w:pPr>
    </w:lvl>
  </w:abstractNum>
  <w:abstractNum w:abstractNumId="10" w15:restartNumberingAfterBreak="0">
    <w:nsid w:val="68817223"/>
    <w:multiLevelType w:val="multilevel"/>
    <w:tmpl w:val="D12044CE"/>
    <w:lvl w:ilvl="0">
      <w:start w:val="1"/>
      <w:numFmt w:val="decimal"/>
      <w:lvlText w:val="%1."/>
      <w:lvlJc w:val="left"/>
      <w:pPr>
        <w:ind w:left="2460" w:hanging="454"/>
      </w:pPr>
      <w:rPr>
        <w:rFonts w:ascii="Times New Roman" w:eastAsia="Times New Roman" w:hAnsi="Times New Roman" w:cs="Times New Roman"/>
        <w:b w:val="0"/>
        <w:bCs w:val="0"/>
        <w:i w:val="0"/>
        <w:iCs w:val="0"/>
        <w:spacing w:val="0"/>
        <w:w w:val="100"/>
        <w:sz w:val="28"/>
        <w:szCs w:val="28"/>
        <w:lang w:val="en-US" w:eastAsia="zh-TW" w:bidi="ar-SA"/>
      </w:rPr>
    </w:lvl>
    <w:lvl w:ilvl="1">
      <w:start w:val="1"/>
      <w:numFmt w:val="decimal"/>
      <w:lvlText w:val="(%2)"/>
      <w:lvlJc w:val="left"/>
      <w:pPr>
        <w:ind w:left="3029" w:hanging="569"/>
      </w:pPr>
      <w:rPr>
        <w:rFonts w:ascii="Times New Roman" w:eastAsia="Times New Roman" w:hAnsi="Times New Roman" w:cs="Times New Roman"/>
        <w:b w:val="0"/>
        <w:bCs w:val="0"/>
        <w:i w:val="0"/>
        <w:iCs w:val="0"/>
        <w:spacing w:val="0"/>
        <w:w w:val="100"/>
        <w:sz w:val="28"/>
        <w:szCs w:val="28"/>
        <w:lang w:val="en-US" w:eastAsia="zh-TW" w:bidi="ar-SA"/>
      </w:rPr>
    </w:lvl>
    <w:lvl w:ilvl="2">
      <w:numFmt w:val="bullet"/>
      <w:lvlText w:val="•"/>
      <w:lvlJc w:val="left"/>
      <w:pPr>
        <w:ind w:left="3874" w:hanging="569"/>
      </w:pPr>
      <w:rPr>
        <w:lang w:val="en-US" w:eastAsia="zh-TW" w:bidi="ar-SA"/>
      </w:rPr>
    </w:lvl>
    <w:lvl w:ilvl="3">
      <w:numFmt w:val="bullet"/>
      <w:lvlText w:val="•"/>
      <w:lvlJc w:val="left"/>
      <w:pPr>
        <w:ind w:left="4728" w:hanging="569"/>
      </w:pPr>
      <w:rPr>
        <w:lang w:val="en-US" w:eastAsia="zh-TW" w:bidi="ar-SA"/>
      </w:rPr>
    </w:lvl>
    <w:lvl w:ilvl="4">
      <w:numFmt w:val="bullet"/>
      <w:lvlText w:val="•"/>
      <w:lvlJc w:val="left"/>
      <w:pPr>
        <w:ind w:left="5582" w:hanging="569"/>
      </w:pPr>
      <w:rPr>
        <w:lang w:val="en-US" w:eastAsia="zh-TW" w:bidi="ar-SA"/>
      </w:rPr>
    </w:lvl>
    <w:lvl w:ilvl="5">
      <w:numFmt w:val="bullet"/>
      <w:lvlText w:val="•"/>
      <w:lvlJc w:val="left"/>
      <w:pPr>
        <w:ind w:left="6436" w:hanging="569"/>
      </w:pPr>
      <w:rPr>
        <w:lang w:val="en-US" w:eastAsia="zh-TW" w:bidi="ar-SA"/>
      </w:rPr>
    </w:lvl>
    <w:lvl w:ilvl="6">
      <w:numFmt w:val="bullet"/>
      <w:lvlText w:val="•"/>
      <w:lvlJc w:val="left"/>
      <w:pPr>
        <w:ind w:left="7290" w:hanging="569"/>
      </w:pPr>
      <w:rPr>
        <w:lang w:val="en-US" w:eastAsia="zh-TW" w:bidi="ar-SA"/>
      </w:rPr>
    </w:lvl>
    <w:lvl w:ilvl="7">
      <w:numFmt w:val="bullet"/>
      <w:lvlText w:val="•"/>
      <w:lvlJc w:val="left"/>
      <w:pPr>
        <w:ind w:left="8144" w:hanging="569"/>
      </w:pPr>
      <w:rPr>
        <w:lang w:val="en-US" w:eastAsia="zh-TW" w:bidi="ar-SA"/>
      </w:rPr>
    </w:lvl>
    <w:lvl w:ilvl="8">
      <w:numFmt w:val="bullet"/>
      <w:lvlText w:val="•"/>
      <w:lvlJc w:val="left"/>
      <w:pPr>
        <w:ind w:left="8998" w:hanging="569"/>
      </w:pPr>
      <w:rPr>
        <w:lang w:val="en-US" w:eastAsia="zh-TW" w:bidi="ar-SA"/>
      </w:rPr>
    </w:lvl>
  </w:abstractNum>
  <w:abstractNum w:abstractNumId="11" w15:restartNumberingAfterBreak="0">
    <w:nsid w:val="6ED23851"/>
    <w:multiLevelType w:val="multilevel"/>
    <w:tmpl w:val="6538A3E4"/>
    <w:lvl w:ilvl="0">
      <w:start w:val="1"/>
      <w:numFmt w:val="decimal"/>
      <w:lvlText w:val="%1."/>
      <w:lvlJc w:val="left"/>
      <w:pPr>
        <w:ind w:left="2460" w:hanging="454"/>
      </w:pPr>
      <w:rPr>
        <w:rFonts w:ascii="Times New Roman" w:eastAsia="Times New Roman" w:hAnsi="Times New Roman" w:cs="Times New Roman"/>
        <w:b w:val="0"/>
        <w:bCs w:val="0"/>
        <w:i w:val="0"/>
        <w:iCs w:val="0"/>
        <w:spacing w:val="0"/>
        <w:w w:val="100"/>
        <w:sz w:val="28"/>
        <w:szCs w:val="28"/>
        <w:lang w:val="en-US" w:eastAsia="zh-TW" w:bidi="ar-SA"/>
      </w:rPr>
    </w:lvl>
    <w:lvl w:ilvl="1">
      <w:start w:val="1"/>
      <w:numFmt w:val="decimal"/>
      <w:lvlText w:val="(%2)"/>
      <w:lvlJc w:val="left"/>
      <w:pPr>
        <w:ind w:left="3029" w:hanging="569"/>
      </w:pPr>
      <w:rPr>
        <w:rFonts w:ascii="Times New Roman" w:eastAsia="Times New Roman" w:hAnsi="Times New Roman" w:cs="Times New Roman"/>
        <w:b w:val="0"/>
        <w:bCs w:val="0"/>
        <w:i w:val="0"/>
        <w:iCs w:val="0"/>
        <w:spacing w:val="0"/>
        <w:w w:val="100"/>
        <w:sz w:val="28"/>
        <w:szCs w:val="28"/>
        <w:lang w:val="en-US" w:eastAsia="zh-TW" w:bidi="ar-SA"/>
      </w:rPr>
    </w:lvl>
    <w:lvl w:ilvl="2">
      <w:numFmt w:val="bullet"/>
      <w:lvlText w:val="•"/>
      <w:lvlJc w:val="left"/>
      <w:pPr>
        <w:ind w:left="3874" w:hanging="569"/>
      </w:pPr>
      <w:rPr>
        <w:lang w:val="en-US" w:eastAsia="zh-TW" w:bidi="ar-SA"/>
      </w:rPr>
    </w:lvl>
    <w:lvl w:ilvl="3">
      <w:numFmt w:val="bullet"/>
      <w:lvlText w:val="•"/>
      <w:lvlJc w:val="left"/>
      <w:pPr>
        <w:ind w:left="4728" w:hanging="569"/>
      </w:pPr>
      <w:rPr>
        <w:lang w:val="en-US" w:eastAsia="zh-TW" w:bidi="ar-SA"/>
      </w:rPr>
    </w:lvl>
    <w:lvl w:ilvl="4">
      <w:numFmt w:val="bullet"/>
      <w:lvlText w:val="•"/>
      <w:lvlJc w:val="left"/>
      <w:pPr>
        <w:ind w:left="5582" w:hanging="569"/>
      </w:pPr>
      <w:rPr>
        <w:lang w:val="en-US" w:eastAsia="zh-TW" w:bidi="ar-SA"/>
      </w:rPr>
    </w:lvl>
    <w:lvl w:ilvl="5">
      <w:numFmt w:val="bullet"/>
      <w:lvlText w:val="•"/>
      <w:lvlJc w:val="left"/>
      <w:pPr>
        <w:ind w:left="6436" w:hanging="569"/>
      </w:pPr>
      <w:rPr>
        <w:lang w:val="en-US" w:eastAsia="zh-TW" w:bidi="ar-SA"/>
      </w:rPr>
    </w:lvl>
    <w:lvl w:ilvl="6">
      <w:numFmt w:val="bullet"/>
      <w:lvlText w:val="•"/>
      <w:lvlJc w:val="left"/>
      <w:pPr>
        <w:ind w:left="7290" w:hanging="569"/>
      </w:pPr>
      <w:rPr>
        <w:lang w:val="en-US" w:eastAsia="zh-TW" w:bidi="ar-SA"/>
      </w:rPr>
    </w:lvl>
    <w:lvl w:ilvl="7">
      <w:numFmt w:val="bullet"/>
      <w:lvlText w:val="•"/>
      <w:lvlJc w:val="left"/>
      <w:pPr>
        <w:ind w:left="8144" w:hanging="569"/>
      </w:pPr>
      <w:rPr>
        <w:lang w:val="en-US" w:eastAsia="zh-TW" w:bidi="ar-SA"/>
      </w:rPr>
    </w:lvl>
    <w:lvl w:ilvl="8">
      <w:numFmt w:val="bullet"/>
      <w:lvlText w:val="•"/>
      <w:lvlJc w:val="left"/>
      <w:pPr>
        <w:ind w:left="8998" w:hanging="569"/>
      </w:pPr>
      <w:rPr>
        <w:lang w:val="en-US" w:eastAsia="zh-TW" w:bidi="ar-SA"/>
      </w:rPr>
    </w:lvl>
  </w:abstractNum>
  <w:abstractNum w:abstractNumId="12" w15:restartNumberingAfterBreak="0">
    <w:nsid w:val="709852C5"/>
    <w:multiLevelType w:val="multilevel"/>
    <w:tmpl w:val="31F2951E"/>
    <w:lvl w:ilvl="0">
      <w:start w:val="1"/>
      <w:numFmt w:val="decimal"/>
      <w:suff w:val="space"/>
      <w:lvlText w:val="(%1)"/>
      <w:lvlJc w:val="left"/>
      <w:pPr>
        <w:ind w:left="1670" w:hanging="480"/>
      </w:pPr>
    </w:lvl>
    <w:lvl w:ilvl="1">
      <w:start w:val="1"/>
      <w:numFmt w:val="ideographTraditional"/>
      <w:lvlText w:val="%2、"/>
      <w:lvlJc w:val="left"/>
      <w:pPr>
        <w:ind w:left="2059" w:hanging="480"/>
      </w:pPr>
    </w:lvl>
    <w:lvl w:ilvl="2">
      <w:start w:val="1"/>
      <w:numFmt w:val="lowerRoman"/>
      <w:lvlText w:val="%3."/>
      <w:lvlJc w:val="right"/>
      <w:pPr>
        <w:ind w:left="2539" w:hanging="480"/>
      </w:pPr>
    </w:lvl>
    <w:lvl w:ilvl="3">
      <w:start w:val="1"/>
      <w:numFmt w:val="decimal"/>
      <w:lvlText w:val="%4."/>
      <w:lvlJc w:val="left"/>
      <w:pPr>
        <w:ind w:left="3019" w:hanging="480"/>
      </w:pPr>
    </w:lvl>
    <w:lvl w:ilvl="4">
      <w:start w:val="1"/>
      <w:numFmt w:val="ideographTraditional"/>
      <w:lvlText w:val="%5、"/>
      <w:lvlJc w:val="left"/>
      <w:pPr>
        <w:ind w:left="3499" w:hanging="480"/>
      </w:pPr>
    </w:lvl>
    <w:lvl w:ilvl="5">
      <w:start w:val="1"/>
      <w:numFmt w:val="lowerRoman"/>
      <w:lvlText w:val="%6."/>
      <w:lvlJc w:val="right"/>
      <w:pPr>
        <w:ind w:left="3979" w:hanging="480"/>
      </w:pPr>
    </w:lvl>
    <w:lvl w:ilvl="6">
      <w:start w:val="1"/>
      <w:numFmt w:val="decimal"/>
      <w:lvlText w:val="%7."/>
      <w:lvlJc w:val="left"/>
      <w:pPr>
        <w:ind w:left="4459" w:hanging="480"/>
      </w:pPr>
    </w:lvl>
    <w:lvl w:ilvl="7">
      <w:start w:val="1"/>
      <w:numFmt w:val="ideographTraditional"/>
      <w:lvlText w:val="%8、"/>
      <w:lvlJc w:val="left"/>
      <w:pPr>
        <w:ind w:left="4939" w:hanging="480"/>
      </w:pPr>
    </w:lvl>
    <w:lvl w:ilvl="8">
      <w:start w:val="1"/>
      <w:numFmt w:val="lowerRoman"/>
      <w:lvlText w:val="%9."/>
      <w:lvlJc w:val="right"/>
      <w:pPr>
        <w:ind w:left="5419" w:hanging="480"/>
      </w:pPr>
    </w:lvl>
  </w:abstractNum>
  <w:abstractNum w:abstractNumId="13" w15:restartNumberingAfterBreak="0">
    <w:nsid w:val="767D7425"/>
    <w:multiLevelType w:val="multilevel"/>
    <w:tmpl w:val="0C407840"/>
    <w:lvl w:ilvl="0">
      <w:start w:val="1"/>
      <w:numFmt w:val="decimal"/>
      <w:lvlText w:val="%1."/>
      <w:lvlJc w:val="left"/>
      <w:pPr>
        <w:ind w:left="2460" w:hanging="454"/>
      </w:pPr>
      <w:rPr>
        <w:rFonts w:ascii="Times New Roman" w:eastAsia="Times New Roman" w:hAnsi="Times New Roman" w:cs="Times New Roman"/>
        <w:b w:val="0"/>
        <w:bCs w:val="0"/>
        <w:i w:val="0"/>
        <w:iCs w:val="0"/>
        <w:spacing w:val="0"/>
        <w:w w:val="100"/>
        <w:sz w:val="28"/>
        <w:szCs w:val="28"/>
        <w:lang w:val="en-US" w:eastAsia="zh-TW" w:bidi="ar-SA"/>
      </w:rPr>
    </w:lvl>
    <w:lvl w:ilvl="1">
      <w:numFmt w:val="bullet"/>
      <w:lvlText w:val="•"/>
      <w:lvlJc w:val="left"/>
      <w:pPr>
        <w:ind w:left="3284" w:hanging="454"/>
      </w:pPr>
      <w:rPr>
        <w:lang w:val="en-US" w:eastAsia="zh-TW" w:bidi="ar-SA"/>
      </w:rPr>
    </w:lvl>
    <w:lvl w:ilvl="2">
      <w:numFmt w:val="bullet"/>
      <w:lvlText w:val="•"/>
      <w:lvlJc w:val="left"/>
      <w:pPr>
        <w:ind w:left="4109" w:hanging="454"/>
      </w:pPr>
      <w:rPr>
        <w:lang w:val="en-US" w:eastAsia="zh-TW" w:bidi="ar-SA"/>
      </w:rPr>
    </w:lvl>
    <w:lvl w:ilvl="3">
      <w:numFmt w:val="bullet"/>
      <w:lvlText w:val="•"/>
      <w:lvlJc w:val="left"/>
      <w:pPr>
        <w:ind w:left="4933" w:hanging="454"/>
      </w:pPr>
      <w:rPr>
        <w:lang w:val="en-US" w:eastAsia="zh-TW" w:bidi="ar-SA"/>
      </w:rPr>
    </w:lvl>
    <w:lvl w:ilvl="4">
      <w:numFmt w:val="bullet"/>
      <w:lvlText w:val="•"/>
      <w:lvlJc w:val="left"/>
      <w:pPr>
        <w:ind w:left="5758" w:hanging="454"/>
      </w:pPr>
      <w:rPr>
        <w:lang w:val="en-US" w:eastAsia="zh-TW" w:bidi="ar-SA"/>
      </w:rPr>
    </w:lvl>
    <w:lvl w:ilvl="5">
      <w:numFmt w:val="bullet"/>
      <w:lvlText w:val="•"/>
      <w:lvlJc w:val="left"/>
      <w:pPr>
        <w:ind w:left="6583" w:hanging="454"/>
      </w:pPr>
      <w:rPr>
        <w:lang w:val="en-US" w:eastAsia="zh-TW" w:bidi="ar-SA"/>
      </w:rPr>
    </w:lvl>
    <w:lvl w:ilvl="6">
      <w:numFmt w:val="bullet"/>
      <w:lvlText w:val="•"/>
      <w:lvlJc w:val="left"/>
      <w:pPr>
        <w:ind w:left="7407" w:hanging="454"/>
      </w:pPr>
      <w:rPr>
        <w:lang w:val="en-US" w:eastAsia="zh-TW" w:bidi="ar-SA"/>
      </w:rPr>
    </w:lvl>
    <w:lvl w:ilvl="7">
      <w:numFmt w:val="bullet"/>
      <w:lvlText w:val="•"/>
      <w:lvlJc w:val="left"/>
      <w:pPr>
        <w:ind w:left="8232" w:hanging="454"/>
      </w:pPr>
      <w:rPr>
        <w:lang w:val="en-US" w:eastAsia="zh-TW" w:bidi="ar-SA"/>
      </w:rPr>
    </w:lvl>
    <w:lvl w:ilvl="8">
      <w:numFmt w:val="bullet"/>
      <w:lvlText w:val="•"/>
      <w:lvlJc w:val="left"/>
      <w:pPr>
        <w:ind w:left="9057" w:hanging="454"/>
      </w:pPr>
      <w:rPr>
        <w:lang w:val="en-US" w:eastAsia="zh-TW" w:bidi="ar-SA"/>
      </w:rPr>
    </w:lvl>
  </w:abstractNum>
  <w:num w:numId="1">
    <w:abstractNumId w:val="7"/>
  </w:num>
  <w:num w:numId="2">
    <w:abstractNumId w:val="0"/>
  </w:num>
  <w:num w:numId="3">
    <w:abstractNumId w:val="3"/>
  </w:num>
  <w:num w:numId="4">
    <w:abstractNumId w:val="4"/>
  </w:num>
  <w:num w:numId="5">
    <w:abstractNumId w:val="9"/>
  </w:num>
  <w:num w:numId="6">
    <w:abstractNumId w:val="10"/>
  </w:num>
  <w:num w:numId="7">
    <w:abstractNumId w:val="11"/>
  </w:num>
  <w:num w:numId="8">
    <w:abstractNumId w:val="6"/>
  </w:num>
  <w:num w:numId="9">
    <w:abstractNumId w:val="8"/>
  </w:num>
  <w:num w:numId="10">
    <w:abstractNumId w:val="13"/>
  </w:num>
  <w:num w:numId="11">
    <w:abstractNumId w:val="1"/>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34D94"/>
    <w:rsid w:val="001A3E3D"/>
    <w:rsid w:val="00427DB3"/>
    <w:rsid w:val="00A34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EF51F-9074-4F5E-8059-988E379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標楷體" w:eastAsia="標楷體" w:hAnsi="標楷體" w:cs="標楷體"/>
      <w:lang w:eastAsia="zh-TW"/>
    </w:rPr>
  </w:style>
  <w:style w:type="paragraph" w:styleId="a3">
    <w:name w:val="Body Text"/>
    <w:basedOn w:val="Textbody"/>
    <w:pPr>
      <w:ind w:left="2460"/>
    </w:pPr>
    <w:rPr>
      <w:sz w:val="28"/>
      <w:szCs w:val="28"/>
    </w:rPr>
  </w:style>
  <w:style w:type="paragraph" w:customStyle="1" w:styleId="Heading">
    <w:name w:val="Heading"/>
    <w:basedOn w:val="Textbody"/>
    <w:pPr>
      <w:spacing w:before="29"/>
      <w:ind w:left="549" w:right="548"/>
      <w:jc w:val="center"/>
    </w:pPr>
    <w:rPr>
      <w:b/>
      <w:bCs/>
      <w:sz w:val="28"/>
      <w:szCs w:val="28"/>
    </w:rPr>
  </w:style>
  <w:style w:type="paragraph" w:styleId="a4">
    <w:name w:val="List Paragraph"/>
    <w:basedOn w:val="Textbody"/>
    <w:pPr>
      <w:spacing w:before="51"/>
      <w:ind w:left="2460" w:right="528" w:hanging="454"/>
      <w:jc w:val="both"/>
    </w:pPr>
  </w:style>
  <w:style w:type="paragraph" w:customStyle="1" w:styleId="TableParagraph">
    <w:name w:val="Table Paragraph"/>
    <w:basedOn w:val="Textbody"/>
  </w:style>
  <w:style w:type="paragraph" w:styleId="a5">
    <w:name w:val="Revision"/>
    <w:pPr>
      <w:widowControl/>
      <w:suppressAutoHyphens/>
      <w:autoSpaceDE/>
    </w:pPr>
    <w:rPr>
      <w:rFonts w:ascii="標楷體" w:eastAsia="標楷體" w:hAnsi="標楷體" w:cs="標楷體"/>
      <w:lang w:eastAsia="zh-TW"/>
    </w:rPr>
  </w:style>
  <w:style w:type="paragraph" w:styleId="a6">
    <w:name w:val="annotation text"/>
    <w:basedOn w:val="Textbody"/>
  </w:style>
  <w:style w:type="paragraph" w:styleId="a7">
    <w:name w:val="annotation subject"/>
    <w:basedOn w:val="a6"/>
    <w:next w:val="a6"/>
    <w:rPr>
      <w:b/>
      <w:bCs/>
    </w:r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Textbody"/>
    <w:pPr>
      <w:tabs>
        <w:tab w:val="center" w:pos="4153"/>
        <w:tab w:val="right" w:pos="8306"/>
      </w:tabs>
      <w:snapToGrid w:val="0"/>
    </w:pPr>
    <w:rPr>
      <w:sz w:val="20"/>
      <w:szCs w:val="20"/>
    </w:rPr>
  </w:style>
  <w:style w:type="paragraph" w:styleId="a9">
    <w:name w:val="footer"/>
    <w:basedOn w:val="Textbody"/>
    <w:pPr>
      <w:tabs>
        <w:tab w:val="center" w:pos="4153"/>
        <w:tab w:val="right" w:pos="8306"/>
      </w:tabs>
      <w:snapToGrid w:val="0"/>
    </w:pPr>
    <w:rPr>
      <w:sz w:val="20"/>
      <w:szCs w:val="20"/>
    </w:rPr>
  </w:style>
  <w:style w:type="paragraph" w:styleId="aa">
    <w:name w:val="Balloon Text"/>
    <w:basedOn w:val="Textbody"/>
    <w:rPr>
      <w:rFonts w:ascii="Cambria" w:eastAsia="新細明體" w:hAnsi="Cambria" w:cs="Times New Roman"/>
      <w:sz w:val="18"/>
      <w:szCs w:val="18"/>
    </w:rPr>
  </w:style>
  <w:style w:type="paragraph" w:customStyle="1" w:styleId="TableContents">
    <w:name w:val="Table Contents"/>
    <w:basedOn w:val="Standard"/>
    <w:pPr>
      <w:suppressLineNumbers/>
    </w:pPr>
  </w:style>
  <w:style w:type="character" w:styleId="ab">
    <w:name w:val="annotation reference"/>
    <w:basedOn w:val="a0"/>
    <w:rPr>
      <w:sz w:val="18"/>
      <w:szCs w:val="18"/>
    </w:rPr>
  </w:style>
  <w:style w:type="character" w:customStyle="1" w:styleId="ac">
    <w:name w:val="註解文字 字元"/>
    <w:basedOn w:val="a0"/>
    <w:rPr>
      <w:rFonts w:ascii="標楷體" w:eastAsia="標楷體" w:hAnsi="標楷體" w:cs="標楷體"/>
      <w:lang w:eastAsia="zh-TW"/>
    </w:rPr>
  </w:style>
  <w:style w:type="character" w:customStyle="1" w:styleId="ad">
    <w:name w:val="註解主旨 字元"/>
    <w:basedOn w:val="ac"/>
    <w:rPr>
      <w:rFonts w:ascii="標楷體" w:eastAsia="標楷體" w:hAnsi="標楷體" w:cs="標楷體"/>
      <w:b/>
      <w:bCs/>
      <w:lang w:eastAsia="zh-TW"/>
    </w:rPr>
  </w:style>
  <w:style w:type="character" w:customStyle="1" w:styleId="ae">
    <w:name w:val="頁首 字元"/>
    <w:basedOn w:val="a0"/>
    <w:rPr>
      <w:rFonts w:ascii="標楷體" w:eastAsia="標楷體" w:hAnsi="標楷體" w:cs="標楷體"/>
      <w:sz w:val="20"/>
      <w:szCs w:val="20"/>
      <w:lang w:eastAsia="zh-TW"/>
    </w:rPr>
  </w:style>
  <w:style w:type="character" w:customStyle="1" w:styleId="af">
    <w:name w:val="頁尾 字元"/>
    <w:basedOn w:val="a0"/>
    <w:rPr>
      <w:rFonts w:ascii="標楷體" w:eastAsia="標楷體" w:hAnsi="標楷體" w:cs="標楷體"/>
      <w:sz w:val="20"/>
      <w:szCs w:val="20"/>
      <w:lang w:eastAsia="zh-TW"/>
    </w:rPr>
  </w:style>
  <w:style w:type="character" w:customStyle="1" w:styleId="af0">
    <w:name w:val="註解方塊文字 字元"/>
    <w:basedOn w:val="a0"/>
    <w:rPr>
      <w:rFonts w:ascii="Cambria" w:eastAsia="新細明體" w:hAnsi="Cambria"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3-12-30/1441230290/attachs/doc3/2_ISMS-3-003-01&#25033;&#29992;&#25945;&#32946;&#37096;&#22283;&#27665;&#21450;&#23416;&#21069;&#25945;&#32946;&#32626;&#36039;&#26009;&#31649;&#29702;&#35215;&#23450;(&#31684;&#26412;)1.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180-2-06-03委外廠商資訊安全與個人資料保護責任_draft_11272012</dc:title>
  <dc:creator>貓貓</dc:creator>
  <cp:lastModifiedBy>yuanfu張元福</cp:lastModifiedBy>
  <cp:revision>1</cp:revision>
  <cp:lastPrinted>2023-12-07T02:21:00Z</cp:lastPrinted>
  <dcterms:created xsi:type="dcterms:W3CDTF">2024-09-26T03:34:00Z</dcterms:created>
  <dcterms:modified xsi:type="dcterms:W3CDTF">2025-02-19T03:21:00Z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適用於 Microsoft 365 的 Microsoft® Word</vt:lpwstr>
  </property>
  <property fmtid="{D5CDD505-2E9C-101B-9397-08002B2CF9AE}" pid="4" name="LastSaved">
    <vt:filetime>2023-10-16T00:00:00Z</vt:filetime>
  </property>
  <property fmtid="{D5CDD505-2E9C-101B-9397-08002B2CF9AE}" pid="5" name="MSIP_Label_755196ac-7daa-415d-ac3a-bda7dffaa0f9_ActionId">
    <vt:lpwstr>65a1543d-c537-4587-8957-19bd5442ce4c</vt:lpwstr>
  </property>
  <property fmtid="{D5CDD505-2E9C-101B-9397-08002B2CF9AE}" pid="6" name="MSIP_Label_755196ac-7daa-415d-ac3a-bda7dffaa0f9_ContentBits">
    <vt:lpwstr>0</vt:lpwstr>
  </property>
  <property fmtid="{D5CDD505-2E9C-101B-9397-08002B2CF9AE}" pid="7" name="MSIP_Label_755196ac-7daa-415d-ac3a-bda7dffaa0f9_Enabled">
    <vt:lpwstr>true</vt:lpwstr>
  </property>
  <property fmtid="{D5CDD505-2E9C-101B-9397-08002B2CF9AE}" pid="8" name="MSIP_Label_755196ac-7daa-415d-ac3a-bda7dffaa0f9_Method">
    <vt:lpwstr>Standard</vt:lpwstr>
  </property>
  <property fmtid="{D5CDD505-2E9C-101B-9397-08002B2CF9AE}" pid="9" name="MSIP_Label_755196ac-7daa-415d-ac3a-bda7dffaa0f9_Name">
    <vt:lpwstr>?桅?</vt:lpwstr>
  </property>
  <property fmtid="{D5CDD505-2E9C-101B-9397-08002B2CF9AE}" pid="10" name="MSIP_Label_755196ac-7daa-415d-ac3a-bda7dffaa0f9_SetDate">
    <vt:lpwstr>2023-09-10T11:07:46Z</vt:lpwstr>
  </property>
  <property fmtid="{D5CDD505-2E9C-101B-9397-08002B2CF9AE}" pid="11" name="MSIP_Label_755196ac-7daa-415d-ac3a-bda7dffaa0f9_SiteId">
    <vt:lpwstr>54aa2fea-ecb3-4c71-80b3-de9a356e77c1</vt:lpwstr>
  </property>
  <property fmtid="{D5CDD505-2E9C-101B-9397-08002B2CF9AE}" pid="12" name="Producer">
    <vt:lpwstr>適用於 Microsoft 365 的 Microsoft® Word</vt:lpwstr>
  </property>
</Properties>
</file>